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2996" w14:textId="53FD1408" w:rsidR="00B76995" w:rsidRPr="00EF7FCD" w:rsidRDefault="00B76995" w:rsidP="00112D7C">
      <w:pPr>
        <w:pStyle w:val="BodyText"/>
        <w:jc w:val="right"/>
        <w:rPr>
          <w:b/>
          <w:color w:val="000000" w:themeColor="text1"/>
          <w:sz w:val="22"/>
          <w:szCs w:val="16"/>
          <w:lang w:val="fr-BE"/>
        </w:rPr>
      </w:pPr>
      <w:bookmarkStart w:id="0" w:name="_Hlk54360790"/>
      <w:r w:rsidRPr="00EF7FCD">
        <w:rPr>
          <w:b/>
          <w:color w:val="000000" w:themeColor="text1"/>
          <w:sz w:val="22"/>
          <w:szCs w:val="16"/>
          <w:lang w:val="fr-BE"/>
        </w:rPr>
        <w:t>Le</w:t>
      </w:r>
      <w:r w:rsidR="00D34ACF">
        <w:rPr>
          <w:b/>
          <w:color w:val="000000" w:themeColor="text1"/>
          <w:sz w:val="22"/>
          <w:szCs w:val="16"/>
          <w:lang w:val="fr-BE"/>
        </w:rPr>
        <w:t xml:space="preserve"> </w:t>
      </w:r>
      <w:r w:rsidR="001F2B87">
        <w:rPr>
          <w:b/>
          <w:color w:val="000000" w:themeColor="text1"/>
          <w:sz w:val="22"/>
          <w:szCs w:val="16"/>
          <w:lang w:val="fr-BE"/>
        </w:rPr>
        <w:t>30</w:t>
      </w:r>
      <w:r w:rsidR="00D34ACF">
        <w:rPr>
          <w:b/>
          <w:color w:val="000000" w:themeColor="text1"/>
          <w:sz w:val="22"/>
          <w:szCs w:val="16"/>
          <w:lang w:val="fr-BE"/>
        </w:rPr>
        <w:t xml:space="preserve"> juin</w:t>
      </w:r>
      <w:r w:rsidRPr="00EF7FCD">
        <w:rPr>
          <w:b/>
          <w:color w:val="000000" w:themeColor="text1"/>
          <w:sz w:val="22"/>
          <w:szCs w:val="16"/>
          <w:lang w:val="fr-BE"/>
        </w:rPr>
        <w:t xml:space="preserve"> </w:t>
      </w:r>
      <w:r w:rsidR="00170D12" w:rsidRPr="00EF7FCD">
        <w:rPr>
          <w:b/>
          <w:color w:val="000000" w:themeColor="text1"/>
          <w:sz w:val="22"/>
          <w:szCs w:val="16"/>
          <w:lang w:val="fr-BE"/>
        </w:rPr>
        <w:t>2026</w:t>
      </w:r>
    </w:p>
    <w:p w14:paraId="0DD8EEB8" w14:textId="51A8D0C9" w:rsidR="004A57AB" w:rsidRPr="00EF7FCD" w:rsidRDefault="00B76995" w:rsidP="00AD0D89">
      <w:pPr>
        <w:pStyle w:val="BodyText"/>
        <w:jc w:val="center"/>
        <w:rPr>
          <w:b/>
          <w:sz w:val="22"/>
          <w:szCs w:val="16"/>
          <w:lang w:val="fr-BE"/>
        </w:rPr>
      </w:pPr>
      <w:r w:rsidRPr="00EF7FCD">
        <w:rPr>
          <w:b/>
          <w:sz w:val="22"/>
          <w:szCs w:val="16"/>
          <w:lang w:val="fr-BE"/>
        </w:rPr>
        <w:t>COMMUNIQUE DE PRESSE</w:t>
      </w:r>
      <w:bookmarkEnd w:id="0"/>
    </w:p>
    <w:p w14:paraId="5E1EE2BC" w14:textId="61ED1C8A" w:rsidR="00E31840" w:rsidRDefault="00E31840" w:rsidP="00E31840">
      <w:pPr>
        <w:pStyle w:val="NoSpacing"/>
        <w:rPr>
          <w:rFonts w:ascii="Arial" w:hAnsi="Arial" w:cs="Arial"/>
          <w:b/>
          <w:bCs/>
          <w:sz w:val="32"/>
          <w:szCs w:val="32"/>
          <w:lang w:val="ca-ES" w:bidi="ca-ES"/>
        </w:rPr>
      </w:pPr>
    </w:p>
    <w:p w14:paraId="62732AA9" w14:textId="33339D1B" w:rsidR="00F17DA5" w:rsidRDefault="00F85808" w:rsidP="00766A50">
      <w:pPr>
        <w:pStyle w:val="NoSpacing"/>
        <w:jc w:val="center"/>
        <w:rPr>
          <w:rFonts w:ascii="Arial" w:hAnsi="Arial" w:cs="Arial"/>
          <w:b/>
          <w:bCs/>
          <w:sz w:val="32"/>
          <w:szCs w:val="32"/>
          <w:lang w:val="ca-ES" w:bidi="ca-ES"/>
        </w:rPr>
      </w:pPr>
      <w:r>
        <w:rPr>
          <w:rFonts w:ascii="Arial" w:hAnsi="Arial" w:cs="Arial"/>
          <w:b/>
          <w:bCs/>
          <w:sz w:val="32"/>
          <w:szCs w:val="32"/>
          <w:lang w:val="ca-ES" w:bidi="ca-ES"/>
        </w:rPr>
        <w:t>Job Plus</w:t>
      </w:r>
      <w:r w:rsidR="00B6013C" w:rsidRPr="00B6013C">
        <w:rPr>
          <w:rFonts w:ascii="Arial" w:hAnsi="Arial" w:cs="Arial"/>
          <w:b/>
          <w:bCs/>
          <w:sz w:val="32"/>
          <w:szCs w:val="32"/>
          <w:lang w:val="ca-ES" w:bidi="ca-ES"/>
        </w:rPr>
        <w:t xml:space="preserve"> </w:t>
      </w:r>
      <w:r w:rsidR="006605FC">
        <w:rPr>
          <w:rFonts w:ascii="Arial" w:hAnsi="Arial" w:cs="Arial"/>
          <w:b/>
          <w:bCs/>
          <w:sz w:val="32"/>
          <w:szCs w:val="32"/>
          <w:lang w:val="ca-ES" w:bidi="ca-ES"/>
        </w:rPr>
        <w:t xml:space="preserve">pour booster </w:t>
      </w:r>
      <w:r w:rsidR="00E21460">
        <w:rPr>
          <w:rFonts w:ascii="Arial" w:hAnsi="Arial" w:cs="Arial"/>
          <w:b/>
          <w:bCs/>
          <w:sz w:val="32"/>
          <w:szCs w:val="32"/>
          <w:lang w:val="ca-ES" w:bidi="ca-ES"/>
        </w:rPr>
        <w:t xml:space="preserve">l’emploi en </w:t>
      </w:r>
      <w:r w:rsidR="00B6013C" w:rsidRPr="00B6013C">
        <w:rPr>
          <w:rFonts w:ascii="Arial" w:hAnsi="Arial" w:cs="Arial"/>
          <w:b/>
          <w:bCs/>
          <w:sz w:val="32"/>
          <w:szCs w:val="32"/>
          <w:lang w:val="ca-ES" w:bidi="ca-ES"/>
        </w:rPr>
        <w:t xml:space="preserve">Wallonie </w:t>
      </w:r>
    </w:p>
    <w:p w14:paraId="662239FE" w14:textId="77777777" w:rsidR="00B6013C" w:rsidRPr="009900C5" w:rsidRDefault="00B6013C" w:rsidP="00766A50">
      <w:pPr>
        <w:pStyle w:val="NoSpacing"/>
        <w:jc w:val="center"/>
        <w:rPr>
          <w:rFonts w:ascii="Arial" w:hAnsi="Arial" w:cs="Arial"/>
          <w:b/>
          <w:bCs/>
          <w:lang w:val="fr-BE"/>
        </w:rPr>
      </w:pPr>
    </w:p>
    <w:p w14:paraId="5F3D507A" w14:textId="4715B61F" w:rsidR="00A75833" w:rsidRDefault="00A75833" w:rsidP="009B6E1A">
      <w:pPr>
        <w:pStyle w:val="NoSpacing"/>
        <w:jc w:val="both"/>
        <w:rPr>
          <w:rFonts w:ascii="Arial" w:hAnsi="Arial" w:cs="Arial"/>
          <w:b/>
          <w:bCs/>
          <w:sz w:val="22"/>
          <w:szCs w:val="18"/>
          <w:lang w:val="fr-BE"/>
        </w:rPr>
      </w:pPr>
      <w:r w:rsidRPr="00A75833">
        <w:rPr>
          <w:rFonts w:ascii="Arial" w:hAnsi="Arial" w:cs="Arial"/>
          <w:b/>
          <w:bCs/>
          <w:sz w:val="22"/>
          <w:szCs w:val="18"/>
          <w:lang w:val="fr-BE"/>
        </w:rPr>
        <w:t xml:space="preserve">À partir de ce mercredi 1er juillet 2026, la Wallonie lance </w:t>
      </w:r>
      <w:r w:rsidR="00F85808">
        <w:rPr>
          <w:rFonts w:ascii="Arial" w:hAnsi="Arial" w:cs="Arial"/>
          <w:b/>
          <w:bCs/>
          <w:sz w:val="22"/>
          <w:szCs w:val="18"/>
          <w:lang w:val="fr-BE"/>
        </w:rPr>
        <w:t>Job Plus</w:t>
      </w:r>
      <w:r w:rsidRPr="00A75833">
        <w:rPr>
          <w:rFonts w:ascii="Arial" w:hAnsi="Arial" w:cs="Arial"/>
          <w:b/>
          <w:bCs/>
          <w:sz w:val="22"/>
          <w:szCs w:val="18"/>
          <w:lang w:val="fr-BE"/>
        </w:rPr>
        <w:t>, un nouvel incitant unique à l’embauche destiné à dynamiser concrètement le retour à l’emploi.</w:t>
      </w:r>
    </w:p>
    <w:p w14:paraId="05402F4F" w14:textId="77777777" w:rsidR="00905839" w:rsidRDefault="00905839" w:rsidP="009B6E1A">
      <w:pPr>
        <w:pStyle w:val="NoSpacing"/>
        <w:jc w:val="both"/>
        <w:rPr>
          <w:rFonts w:ascii="Arial" w:hAnsi="Arial" w:cs="Arial"/>
          <w:b/>
          <w:bCs/>
          <w:sz w:val="22"/>
          <w:szCs w:val="18"/>
          <w:lang w:val="fr-BE"/>
        </w:rPr>
      </w:pPr>
    </w:p>
    <w:p w14:paraId="73943A75" w14:textId="1294D1A2" w:rsidR="00905839" w:rsidRPr="00010E30" w:rsidRDefault="00905839" w:rsidP="009B6E1A">
      <w:pPr>
        <w:pStyle w:val="NoSpacing"/>
        <w:jc w:val="both"/>
        <w:rPr>
          <w:rFonts w:ascii="Arial" w:hAnsi="Arial" w:cs="Arial"/>
          <w:sz w:val="22"/>
          <w:szCs w:val="18"/>
          <w:lang w:val="fr-BE"/>
        </w:rPr>
      </w:pPr>
      <w:r w:rsidRPr="00010E30">
        <w:rPr>
          <w:rFonts w:ascii="Arial" w:hAnsi="Arial" w:cs="Arial"/>
          <w:sz w:val="22"/>
          <w:szCs w:val="18"/>
          <w:lang w:val="fr-BE"/>
        </w:rPr>
        <w:t xml:space="preserve">Porté par le Ministre de l’Emploi Pierre-Yves Jeholet, </w:t>
      </w:r>
      <w:r w:rsidR="00F85808">
        <w:rPr>
          <w:rFonts w:ascii="Arial" w:hAnsi="Arial" w:cs="Arial"/>
          <w:sz w:val="22"/>
          <w:szCs w:val="18"/>
          <w:lang w:val="fr-BE"/>
        </w:rPr>
        <w:t>Job Plus</w:t>
      </w:r>
      <w:r w:rsidRPr="00010E30">
        <w:rPr>
          <w:rFonts w:ascii="Arial" w:hAnsi="Arial" w:cs="Arial"/>
          <w:sz w:val="22"/>
          <w:szCs w:val="18"/>
          <w:lang w:val="fr-BE"/>
        </w:rPr>
        <w:t xml:space="preserve"> marque une réforme en profondeur des aides à l’embauche, avec un objectif </w:t>
      </w:r>
      <w:r w:rsidR="00EA5C79">
        <w:rPr>
          <w:rFonts w:ascii="Arial" w:hAnsi="Arial" w:cs="Arial"/>
          <w:sz w:val="22"/>
          <w:szCs w:val="18"/>
          <w:lang w:val="fr-BE"/>
        </w:rPr>
        <w:t>précis</w:t>
      </w:r>
      <w:r w:rsidRPr="00010E30">
        <w:rPr>
          <w:rFonts w:ascii="Arial" w:hAnsi="Arial" w:cs="Arial"/>
          <w:sz w:val="22"/>
          <w:szCs w:val="18"/>
          <w:lang w:val="fr-BE"/>
        </w:rPr>
        <w:t xml:space="preserve"> : simplifier le système, renforcer son impact et concentrer les moyens sur les personnes qui en ont le plus besoin.</w:t>
      </w:r>
    </w:p>
    <w:p w14:paraId="0584CF95" w14:textId="5A16C42F" w:rsidR="00DE22B1" w:rsidRDefault="00F85808" w:rsidP="00F4545B">
      <w:pPr>
        <w:pStyle w:val="NoSpacing"/>
        <w:rPr>
          <w:rFonts w:ascii="Arial" w:hAnsi="Arial" w:cs="Arial"/>
          <w:b/>
          <w:bCs/>
          <w:sz w:val="22"/>
          <w:szCs w:val="18"/>
          <w:lang w:val="fr-BE"/>
        </w:rPr>
      </w:pPr>
      <w:r>
        <w:rPr>
          <w:rFonts w:ascii="Arial" w:hAnsi="Arial" w:cs="Arial"/>
          <w:b/>
          <w:bCs/>
          <w:sz w:val="22"/>
          <w:szCs w:val="18"/>
          <w:lang w:val="fr-BE"/>
        </w:rPr>
        <w:t xml:space="preserve"> </w:t>
      </w:r>
    </w:p>
    <w:p w14:paraId="27A2D784" w14:textId="603D8567" w:rsidR="00F4545B" w:rsidRDefault="002D7E6F" w:rsidP="009B6E1A">
      <w:pPr>
        <w:pStyle w:val="NoSpacing"/>
        <w:jc w:val="both"/>
        <w:rPr>
          <w:rFonts w:ascii="Arial" w:hAnsi="Arial" w:cs="Arial"/>
          <w:sz w:val="22"/>
          <w:szCs w:val="18"/>
          <w:lang w:val="fr-BE"/>
        </w:rPr>
      </w:pPr>
      <w:r>
        <w:rPr>
          <w:rFonts w:ascii="Arial" w:hAnsi="Arial" w:cs="Arial"/>
          <w:sz w:val="22"/>
          <w:szCs w:val="18"/>
          <w:lang w:val="fr-BE"/>
        </w:rPr>
        <w:t xml:space="preserve">Le Ministre </w:t>
      </w:r>
      <w:r w:rsidR="00F4545B" w:rsidRPr="009B6E1A">
        <w:rPr>
          <w:rFonts w:ascii="Arial" w:hAnsi="Arial" w:cs="Arial"/>
          <w:sz w:val="22"/>
          <w:szCs w:val="18"/>
          <w:lang w:val="fr-BE"/>
        </w:rPr>
        <w:t xml:space="preserve">explique : </w:t>
      </w:r>
      <w:r w:rsidR="00F4545B" w:rsidRPr="00010E30">
        <w:rPr>
          <w:rFonts w:ascii="Arial" w:hAnsi="Arial" w:cs="Arial"/>
          <w:i/>
          <w:iCs/>
          <w:sz w:val="22"/>
          <w:szCs w:val="18"/>
          <w:lang w:val="fr-BE"/>
        </w:rPr>
        <w:t xml:space="preserve">« </w:t>
      </w:r>
      <w:r w:rsidR="009E1BA2" w:rsidRPr="00010E30">
        <w:rPr>
          <w:rFonts w:ascii="Arial" w:hAnsi="Arial" w:cs="Arial"/>
          <w:i/>
          <w:iCs/>
          <w:sz w:val="22"/>
          <w:szCs w:val="18"/>
          <w:lang w:val="fr-BE"/>
        </w:rPr>
        <w:t xml:space="preserve">Avec </w:t>
      </w:r>
      <w:r w:rsidR="00F85808">
        <w:rPr>
          <w:rFonts w:ascii="Arial" w:hAnsi="Arial" w:cs="Arial"/>
          <w:i/>
          <w:iCs/>
          <w:sz w:val="22"/>
          <w:szCs w:val="18"/>
          <w:lang w:val="fr-BE"/>
        </w:rPr>
        <w:t>Job Plus</w:t>
      </w:r>
      <w:r w:rsidR="009E1BA2" w:rsidRPr="00010E30">
        <w:rPr>
          <w:rFonts w:ascii="Arial" w:hAnsi="Arial" w:cs="Arial"/>
          <w:i/>
          <w:iCs/>
          <w:sz w:val="22"/>
          <w:szCs w:val="18"/>
          <w:lang w:val="fr-BE"/>
        </w:rPr>
        <w:t xml:space="preserve">, nous faisons un choix </w:t>
      </w:r>
      <w:r w:rsidR="00A15290">
        <w:rPr>
          <w:rFonts w:ascii="Arial" w:hAnsi="Arial" w:cs="Arial"/>
          <w:i/>
          <w:iCs/>
          <w:sz w:val="22"/>
          <w:szCs w:val="18"/>
          <w:lang w:val="fr-BE"/>
        </w:rPr>
        <w:t>concret</w:t>
      </w:r>
      <w:r w:rsidR="009E1BA2" w:rsidRPr="00010E30">
        <w:rPr>
          <w:rFonts w:ascii="Arial" w:hAnsi="Arial" w:cs="Arial"/>
          <w:i/>
          <w:iCs/>
          <w:sz w:val="22"/>
          <w:szCs w:val="18"/>
          <w:lang w:val="fr-BE"/>
        </w:rPr>
        <w:t xml:space="preserve"> : simplifier pour être plus efficaces. Moins de dispositifs, mais plus lisibles et plus impactants, pour remettre durablement davantage de Wallonnes et de Wallons à l’emploi.</w:t>
      </w:r>
      <w:r w:rsidR="00F4545B" w:rsidRPr="00010E30">
        <w:rPr>
          <w:rFonts w:ascii="Arial" w:hAnsi="Arial" w:cs="Arial"/>
          <w:i/>
          <w:iCs/>
          <w:sz w:val="22"/>
          <w:szCs w:val="18"/>
          <w:lang w:val="fr-BE"/>
        </w:rPr>
        <w:t>»</w:t>
      </w:r>
    </w:p>
    <w:p w14:paraId="4C89F177" w14:textId="77777777" w:rsidR="009B6E1A" w:rsidRPr="009B6E1A" w:rsidRDefault="009B6E1A" w:rsidP="009B6E1A">
      <w:pPr>
        <w:pStyle w:val="NoSpacing"/>
        <w:jc w:val="both"/>
        <w:rPr>
          <w:rFonts w:ascii="Arial" w:hAnsi="Arial" w:cs="Arial"/>
          <w:sz w:val="22"/>
          <w:szCs w:val="18"/>
          <w:lang w:val="fr-BE"/>
        </w:rPr>
      </w:pPr>
    </w:p>
    <w:p w14:paraId="2364AD3D" w14:textId="7F0CF6D2" w:rsidR="009E1BA2" w:rsidRDefault="00042D99" w:rsidP="009B6E1A">
      <w:pPr>
        <w:pStyle w:val="NoSpacing"/>
        <w:jc w:val="both"/>
        <w:rPr>
          <w:rFonts w:ascii="Arial" w:hAnsi="Arial" w:cs="Arial"/>
          <w:b/>
          <w:bCs/>
          <w:sz w:val="22"/>
          <w:szCs w:val="18"/>
          <w:u w:val="single"/>
          <w:lang w:val="fr-BE"/>
        </w:rPr>
      </w:pPr>
      <w:r w:rsidRPr="00042D99">
        <w:rPr>
          <w:rFonts w:ascii="Arial" w:hAnsi="Arial" w:cs="Arial"/>
          <w:b/>
          <w:bCs/>
          <w:sz w:val="22"/>
          <w:szCs w:val="18"/>
          <w:u w:val="single"/>
          <w:lang w:val="fr-BE"/>
        </w:rPr>
        <w:t>Ce qui change à partir du 1er juillet 2026</w:t>
      </w:r>
    </w:p>
    <w:p w14:paraId="105A3AD2" w14:textId="77777777" w:rsidR="00042D99" w:rsidRDefault="00042D99" w:rsidP="009B6E1A">
      <w:pPr>
        <w:pStyle w:val="NoSpacing"/>
        <w:jc w:val="both"/>
        <w:rPr>
          <w:rFonts w:ascii="Arial" w:hAnsi="Arial" w:cs="Arial"/>
          <w:b/>
          <w:bCs/>
          <w:sz w:val="22"/>
          <w:szCs w:val="18"/>
          <w:u w:val="single"/>
          <w:lang w:val="fr-BE"/>
        </w:rPr>
      </w:pPr>
    </w:p>
    <w:p w14:paraId="3BC5A2E0" w14:textId="69633E4F" w:rsidR="00042D99" w:rsidRPr="00042D99" w:rsidRDefault="00042D99" w:rsidP="00010E30">
      <w:pPr>
        <w:pStyle w:val="NoSpacing"/>
        <w:numPr>
          <w:ilvl w:val="0"/>
          <w:numId w:val="30"/>
        </w:numPr>
        <w:rPr>
          <w:rFonts w:ascii="Arial" w:hAnsi="Arial" w:cs="Arial"/>
          <w:sz w:val="22"/>
          <w:szCs w:val="18"/>
          <w:lang w:val="fr-BE"/>
        </w:rPr>
      </w:pPr>
      <w:r w:rsidRPr="00042D99">
        <w:rPr>
          <w:rFonts w:ascii="Arial" w:hAnsi="Arial" w:cs="Arial"/>
          <w:sz w:val="22"/>
          <w:szCs w:val="18"/>
          <w:lang w:val="fr-BE"/>
        </w:rPr>
        <w:t xml:space="preserve">Mise en place d’un incitant unique à l’embauche : </w:t>
      </w:r>
      <w:r w:rsidR="00F85808">
        <w:rPr>
          <w:rFonts w:ascii="Arial" w:hAnsi="Arial" w:cs="Arial"/>
          <w:sz w:val="22"/>
          <w:szCs w:val="18"/>
          <w:lang w:val="fr-BE"/>
        </w:rPr>
        <w:t xml:space="preserve"> Job Plus</w:t>
      </w:r>
      <w:r w:rsidR="00A7278F">
        <w:rPr>
          <w:rFonts w:ascii="Arial" w:hAnsi="Arial" w:cs="Arial"/>
          <w:sz w:val="22"/>
          <w:szCs w:val="18"/>
          <w:lang w:val="fr-BE"/>
        </w:rPr>
        <w:t> ;</w:t>
      </w:r>
    </w:p>
    <w:p w14:paraId="28062DD7" w14:textId="658BBF8A" w:rsidR="00042D99" w:rsidRPr="00042D99" w:rsidRDefault="00042D99" w:rsidP="00010E30">
      <w:pPr>
        <w:pStyle w:val="NoSpacing"/>
        <w:numPr>
          <w:ilvl w:val="0"/>
          <w:numId w:val="30"/>
        </w:numPr>
        <w:rPr>
          <w:rFonts w:ascii="Arial" w:hAnsi="Arial" w:cs="Arial"/>
          <w:sz w:val="22"/>
          <w:szCs w:val="18"/>
          <w:lang w:val="fr-BE"/>
        </w:rPr>
      </w:pPr>
      <w:r w:rsidRPr="00042D99">
        <w:rPr>
          <w:rFonts w:ascii="Arial" w:hAnsi="Arial" w:cs="Arial"/>
          <w:sz w:val="22"/>
          <w:szCs w:val="18"/>
          <w:lang w:val="fr-BE"/>
        </w:rPr>
        <w:t>Fin progressive des dispositifs actuels (Impulsion, SESAM, Tremplin, SINE)</w:t>
      </w:r>
      <w:r w:rsidR="00A7278F">
        <w:rPr>
          <w:rFonts w:ascii="Arial" w:hAnsi="Arial" w:cs="Arial"/>
          <w:sz w:val="22"/>
          <w:szCs w:val="18"/>
          <w:lang w:val="fr-BE"/>
        </w:rPr>
        <w:t> ;</w:t>
      </w:r>
    </w:p>
    <w:p w14:paraId="10194901" w14:textId="5D0B6BBE" w:rsidR="00042D99" w:rsidRPr="00042D99" w:rsidRDefault="00042D99" w:rsidP="00010E30">
      <w:pPr>
        <w:pStyle w:val="NoSpacing"/>
        <w:numPr>
          <w:ilvl w:val="0"/>
          <w:numId w:val="30"/>
        </w:numPr>
        <w:rPr>
          <w:rFonts w:ascii="Arial" w:hAnsi="Arial" w:cs="Arial"/>
          <w:sz w:val="22"/>
          <w:szCs w:val="18"/>
          <w:lang w:val="fr-BE"/>
        </w:rPr>
      </w:pPr>
      <w:r w:rsidRPr="00042D99">
        <w:rPr>
          <w:rFonts w:ascii="Arial" w:hAnsi="Arial" w:cs="Arial"/>
          <w:sz w:val="22"/>
          <w:szCs w:val="18"/>
          <w:lang w:val="fr-BE"/>
        </w:rPr>
        <w:t>Une procédure simplifiée et numérisée via le Forem</w:t>
      </w:r>
      <w:r w:rsidR="00A7278F">
        <w:rPr>
          <w:rFonts w:ascii="Arial" w:hAnsi="Arial" w:cs="Arial"/>
          <w:sz w:val="22"/>
          <w:szCs w:val="18"/>
          <w:lang w:val="fr-BE"/>
        </w:rPr>
        <w:t> ;</w:t>
      </w:r>
    </w:p>
    <w:p w14:paraId="3512722C" w14:textId="6D32F2DE" w:rsidR="00042D99" w:rsidRPr="00042D99" w:rsidRDefault="00042D99" w:rsidP="00010E30">
      <w:pPr>
        <w:pStyle w:val="NoSpacing"/>
        <w:numPr>
          <w:ilvl w:val="0"/>
          <w:numId w:val="30"/>
        </w:numPr>
        <w:rPr>
          <w:rFonts w:ascii="Arial" w:hAnsi="Arial" w:cs="Arial"/>
          <w:sz w:val="22"/>
          <w:szCs w:val="18"/>
          <w:lang w:val="fr-BE"/>
        </w:rPr>
      </w:pPr>
      <w:r w:rsidRPr="00042D99">
        <w:rPr>
          <w:rFonts w:ascii="Arial" w:hAnsi="Arial" w:cs="Arial"/>
          <w:sz w:val="22"/>
          <w:szCs w:val="18"/>
          <w:lang w:val="fr-BE"/>
        </w:rPr>
        <w:t>Un soutien financier renforcé et plus lisible</w:t>
      </w:r>
      <w:r w:rsidR="00A7278F">
        <w:rPr>
          <w:rFonts w:ascii="Arial" w:hAnsi="Arial" w:cs="Arial"/>
          <w:sz w:val="22"/>
          <w:szCs w:val="18"/>
          <w:lang w:val="fr-BE"/>
        </w:rPr>
        <w:t> ;</w:t>
      </w:r>
    </w:p>
    <w:p w14:paraId="7032AE63" w14:textId="569C1FDD" w:rsidR="00042D99" w:rsidRPr="00010E30" w:rsidRDefault="00042D99" w:rsidP="00042D99">
      <w:pPr>
        <w:pStyle w:val="NoSpacing"/>
        <w:numPr>
          <w:ilvl w:val="0"/>
          <w:numId w:val="30"/>
        </w:numPr>
        <w:jc w:val="both"/>
        <w:rPr>
          <w:rFonts w:ascii="Arial" w:hAnsi="Arial" w:cs="Arial"/>
          <w:b/>
          <w:bCs/>
          <w:sz w:val="22"/>
          <w:szCs w:val="18"/>
          <w:u w:val="single"/>
          <w:lang w:val="fr-BE"/>
        </w:rPr>
      </w:pPr>
      <w:r w:rsidRPr="00042D99">
        <w:rPr>
          <w:rFonts w:ascii="Arial" w:hAnsi="Arial" w:cs="Arial"/>
          <w:sz w:val="22"/>
          <w:szCs w:val="18"/>
          <w:lang w:val="fr-BE"/>
        </w:rPr>
        <w:t>Un ciblage prioritaire des publics éloignés de l’emploi</w:t>
      </w:r>
      <w:r w:rsidR="00A7278F">
        <w:rPr>
          <w:rFonts w:ascii="Arial" w:hAnsi="Arial" w:cs="Arial"/>
          <w:sz w:val="22"/>
          <w:szCs w:val="18"/>
          <w:lang w:val="fr-BE"/>
        </w:rPr>
        <w:t>.</w:t>
      </w:r>
    </w:p>
    <w:p w14:paraId="57309116" w14:textId="77777777" w:rsidR="00042D99" w:rsidRDefault="00042D99" w:rsidP="00010E30">
      <w:pPr>
        <w:pStyle w:val="NoSpacing"/>
        <w:ind w:left="720"/>
        <w:jc w:val="both"/>
        <w:rPr>
          <w:rFonts w:ascii="Arial" w:hAnsi="Arial" w:cs="Arial"/>
          <w:b/>
          <w:bCs/>
          <w:sz w:val="22"/>
          <w:szCs w:val="18"/>
          <w:u w:val="single"/>
          <w:lang w:val="fr-BE"/>
        </w:rPr>
      </w:pPr>
    </w:p>
    <w:p w14:paraId="56140FF4" w14:textId="1D0799A3" w:rsidR="009E1BA2" w:rsidRDefault="009E1BA2" w:rsidP="009B6E1A">
      <w:pPr>
        <w:pStyle w:val="NoSpacing"/>
        <w:jc w:val="both"/>
        <w:rPr>
          <w:rFonts w:ascii="Arial" w:hAnsi="Arial" w:cs="Arial"/>
          <w:b/>
          <w:bCs/>
          <w:sz w:val="22"/>
          <w:szCs w:val="18"/>
          <w:u w:val="single"/>
          <w:lang w:val="fr-BE"/>
        </w:rPr>
      </w:pPr>
      <w:r w:rsidRPr="009230DB">
        <w:rPr>
          <w:rFonts w:ascii="Arial" w:hAnsi="Arial" w:cs="Arial"/>
          <w:b/>
          <w:bCs/>
          <w:sz w:val="22"/>
          <w:szCs w:val="18"/>
          <w:u w:val="single"/>
          <w:lang w:val="fr-BE"/>
        </w:rPr>
        <w:t>Un système simplifié : un incitant unique</w:t>
      </w:r>
    </w:p>
    <w:p w14:paraId="1DFC276C" w14:textId="77777777" w:rsidR="009230DB" w:rsidRDefault="009230DB" w:rsidP="009B6E1A">
      <w:pPr>
        <w:pStyle w:val="NoSpacing"/>
        <w:jc w:val="both"/>
        <w:rPr>
          <w:rFonts w:ascii="Arial" w:hAnsi="Arial" w:cs="Arial"/>
          <w:sz w:val="22"/>
          <w:szCs w:val="18"/>
          <w:lang w:val="fr-BE"/>
        </w:rPr>
      </w:pPr>
    </w:p>
    <w:p w14:paraId="0461E895" w14:textId="6E9AEBB2" w:rsidR="00E427AF" w:rsidRDefault="000F38CA" w:rsidP="009B6E1A">
      <w:pPr>
        <w:pStyle w:val="NoSpacing"/>
        <w:jc w:val="both"/>
        <w:rPr>
          <w:rFonts w:ascii="Arial" w:hAnsi="Arial" w:cs="Arial"/>
          <w:sz w:val="22"/>
          <w:szCs w:val="18"/>
          <w:lang w:val="fr-BE"/>
        </w:rPr>
      </w:pPr>
      <w:r w:rsidRPr="000F38CA">
        <w:rPr>
          <w:rFonts w:ascii="Arial" w:hAnsi="Arial" w:cs="Arial"/>
          <w:sz w:val="22"/>
          <w:szCs w:val="18"/>
          <w:lang w:val="fr-BE"/>
        </w:rPr>
        <w:t xml:space="preserve">Jusqu’ici, la multiplicité des aides rendait le système complexe et peu lisible pour les employeurs. </w:t>
      </w:r>
      <w:r w:rsidR="00F85808">
        <w:rPr>
          <w:rFonts w:ascii="Arial" w:hAnsi="Arial" w:cs="Arial"/>
          <w:sz w:val="22"/>
          <w:szCs w:val="18"/>
          <w:lang w:val="fr-BE"/>
        </w:rPr>
        <w:t xml:space="preserve"> Job Plus</w:t>
      </w:r>
      <w:r w:rsidRPr="000F38CA">
        <w:rPr>
          <w:rFonts w:ascii="Arial" w:hAnsi="Arial" w:cs="Arial"/>
          <w:sz w:val="22"/>
          <w:szCs w:val="18"/>
          <w:lang w:val="fr-BE"/>
        </w:rPr>
        <w:t xml:space="preserve"> y met fin avec un incitant unique, ouvert à tous les secteurs, géré via une plateforme numérique unique du Forem</w:t>
      </w:r>
      <w:r w:rsidR="00F4545B" w:rsidRPr="009B6E1A">
        <w:rPr>
          <w:rFonts w:ascii="Arial" w:hAnsi="Arial" w:cs="Arial"/>
          <w:sz w:val="22"/>
          <w:szCs w:val="18"/>
          <w:lang w:val="fr-BE"/>
        </w:rPr>
        <w:t xml:space="preserve">. En quelques clics, l’employeur peut vérifier son éligibilité, connaître le montant de l’aide et introduire sa demande, dans un cadre clair et avec des règles identiques pour tous. </w:t>
      </w:r>
    </w:p>
    <w:p w14:paraId="7BAFB7BC" w14:textId="77777777" w:rsidR="00E427AF" w:rsidRDefault="00E427AF" w:rsidP="009B6E1A">
      <w:pPr>
        <w:pStyle w:val="NoSpacing"/>
        <w:jc w:val="both"/>
        <w:rPr>
          <w:rFonts w:ascii="Arial" w:hAnsi="Arial" w:cs="Arial"/>
          <w:sz w:val="22"/>
          <w:szCs w:val="18"/>
          <w:lang w:val="fr-BE"/>
        </w:rPr>
      </w:pPr>
    </w:p>
    <w:p w14:paraId="2D32A677" w14:textId="302A57C1" w:rsidR="00F4545B" w:rsidRPr="009B6E1A" w:rsidRDefault="36540D6E" w:rsidP="009B6E1A">
      <w:pPr>
        <w:pStyle w:val="NoSpacing"/>
        <w:jc w:val="both"/>
        <w:rPr>
          <w:rFonts w:ascii="Arial" w:hAnsi="Arial" w:cs="Arial"/>
          <w:sz w:val="22"/>
          <w:szCs w:val="22"/>
          <w:lang w:val="fr-BE"/>
        </w:rPr>
      </w:pPr>
      <w:r w:rsidRPr="6428EBC7">
        <w:rPr>
          <w:rFonts w:ascii="Arial" w:hAnsi="Arial" w:cs="Arial"/>
          <w:sz w:val="22"/>
          <w:szCs w:val="22"/>
          <w:lang w:val="fr-BE"/>
        </w:rPr>
        <w:t>L</w:t>
      </w:r>
      <w:r w:rsidR="00B5237F">
        <w:rPr>
          <w:rFonts w:ascii="Arial" w:hAnsi="Arial" w:cs="Arial"/>
          <w:sz w:val="22"/>
          <w:szCs w:val="22"/>
          <w:lang w:val="fr-BE"/>
        </w:rPr>
        <w:t>a volonté</w:t>
      </w:r>
      <w:r w:rsidRPr="6428EBC7">
        <w:rPr>
          <w:rFonts w:ascii="Arial" w:hAnsi="Arial" w:cs="Arial"/>
          <w:sz w:val="22"/>
          <w:szCs w:val="22"/>
          <w:lang w:val="fr-BE"/>
        </w:rPr>
        <w:t xml:space="preserve"> est de lever les freins administratifs et de rendre le système plus accessible à toutes les entreprises – </w:t>
      </w:r>
      <w:r w:rsidR="2C87CBBF" w:rsidRPr="6428EBC7">
        <w:rPr>
          <w:rFonts w:ascii="Arial" w:hAnsi="Arial" w:cs="Arial"/>
          <w:sz w:val="22"/>
          <w:szCs w:val="22"/>
          <w:lang w:val="fr-BE"/>
        </w:rPr>
        <w:t>privées (marchand et non-marchand) ou publiques</w:t>
      </w:r>
      <w:r w:rsidR="002147E8">
        <w:rPr>
          <w:rFonts w:ascii="Arial" w:hAnsi="Arial" w:cs="Arial"/>
          <w:sz w:val="22"/>
          <w:szCs w:val="22"/>
          <w:lang w:val="fr-BE"/>
        </w:rPr>
        <w:t xml:space="preserve"> </w:t>
      </w:r>
      <w:r w:rsidRPr="6428EBC7">
        <w:rPr>
          <w:rFonts w:ascii="Arial" w:hAnsi="Arial" w:cs="Arial"/>
          <w:sz w:val="22"/>
          <w:szCs w:val="22"/>
          <w:lang w:val="fr-BE"/>
        </w:rPr>
        <w:t>– souhaitant engager des chercheurs d’emploi.</w:t>
      </w:r>
    </w:p>
    <w:p w14:paraId="3F95C54B" w14:textId="77777777" w:rsidR="009B6E1A" w:rsidRDefault="009B6E1A" w:rsidP="009B6E1A">
      <w:pPr>
        <w:pStyle w:val="NoSpacing"/>
        <w:jc w:val="both"/>
        <w:rPr>
          <w:rFonts w:ascii="Arial" w:hAnsi="Arial" w:cs="Arial"/>
          <w:sz w:val="22"/>
          <w:szCs w:val="18"/>
          <w:lang w:val="fr-BE"/>
        </w:rPr>
      </w:pPr>
    </w:p>
    <w:p w14:paraId="7D3DF284" w14:textId="77777777" w:rsidR="00843851" w:rsidRPr="00843851" w:rsidRDefault="00F4545B" w:rsidP="009B6E1A">
      <w:pPr>
        <w:pStyle w:val="NoSpacing"/>
        <w:jc w:val="both"/>
        <w:rPr>
          <w:rFonts w:ascii="Arial" w:hAnsi="Arial" w:cs="Arial"/>
          <w:b/>
          <w:bCs/>
          <w:sz w:val="22"/>
          <w:szCs w:val="18"/>
          <w:u w:val="single"/>
          <w:lang w:val="fr-BE"/>
        </w:rPr>
      </w:pPr>
      <w:r w:rsidRPr="00843851">
        <w:rPr>
          <w:rFonts w:ascii="Arial" w:hAnsi="Arial" w:cs="Arial"/>
          <w:b/>
          <w:bCs/>
          <w:sz w:val="22"/>
          <w:szCs w:val="18"/>
          <w:u w:val="single"/>
          <w:lang w:val="fr-BE"/>
        </w:rPr>
        <w:t xml:space="preserve">Un soutien renforcé pour un impact réel </w:t>
      </w:r>
    </w:p>
    <w:p w14:paraId="729F5E36" w14:textId="77777777" w:rsidR="00843851" w:rsidRDefault="00843851" w:rsidP="009B6E1A">
      <w:pPr>
        <w:pStyle w:val="NoSpacing"/>
        <w:jc w:val="both"/>
        <w:rPr>
          <w:rFonts w:ascii="Arial" w:hAnsi="Arial" w:cs="Arial"/>
          <w:sz w:val="22"/>
          <w:szCs w:val="18"/>
          <w:lang w:val="fr-BE"/>
        </w:rPr>
      </w:pPr>
    </w:p>
    <w:p w14:paraId="6656BDC1" w14:textId="1093FDE6" w:rsidR="00746DC7" w:rsidRDefault="00F85808" w:rsidP="009B6E1A">
      <w:pPr>
        <w:pStyle w:val="NoSpacing"/>
        <w:jc w:val="both"/>
        <w:rPr>
          <w:rFonts w:ascii="Arial" w:hAnsi="Arial" w:cs="Arial"/>
          <w:sz w:val="22"/>
          <w:szCs w:val="18"/>
          <w:lang w:val="fr-BE"/>
        </w:rPr>
      </w:pPr>
      <w:r>
        <w:rPr>
          <w:rFonts w:ascii="Arial" w:hAnsi="Arial" w:cs="Arial"/>
          <w:sz w:val="22"/>
          <w:szCs w:val="18"/>
          <w:lang w:val="fr-BE"/>
        </w:rPr>
        <w:t>Job Plus</w:t>
      </w:r>
      <w:r w:rsidR="00F4545B" w:rsidRPr="009B6E1A">
        <w:rPr>
          <w:rFonts w:ascii="Arial" w:hAnsi="Arial" w:cs="Arial"/>
          <w:sz w:val="22"/>
          <w:szCs w:val="18"/>
          <w:lang w:val="fr-BE"/>
        </w:rPr>
        <w:t xml:space="preserve"> change </w:t>
      </w:r>
      <w:r w:rsidR="005A18E4" w:rsidRPr="009B6E1A">
        <w:rPr>
          <w:rFonts w:ascii="Arial" w:hAnsi="Arial" w:cs="Arial"/>
          <w:sz w:val="22"/>
          <w:szCs w:val="18"/>
          <w:lang w:val="fr-BE"/>
        </w:rPr>
        <w:t>formellement</w:t>
      </w:r>
      <w:r w:rsidR="00F4545B" w:rsidRPr="009B6E1A">
        <w:rPr>
          <w:rFonts w:ascii="Arial" w:hAnsi="Arial" w:cs="Arial"/>
          <w:sz w:val="22"/>
          <w:szCs w:val="18"/>
          <w:lang w:val="fr-BE"/>
        </w:rPr>
        <w:t xml:space="preserve"> d’échelle : l’incitant mensuel de base de 1.000 € (proportionnel au temps de travail, minimum un mi-temps) est majoré de 200 € pour les petites entreprises de moins de 20 ETP, soit un soutien pouvant atteindre 1.200 € par mois. À titre de comparaison, les dispositifs actuels représentaient en moyenne 456,94 € par mois et par engagement. </w:t>
      </w:r>
    </w:p>
    <w:p w14:paraId="16B1D09D" w14:textId="77777777" w:rsidR="00746DC7" w:rsidRDefault="00746DC7" w:rsidP="009B6E1A">
      <w:pPr>
        <w:pStyle w:val="NoSpacing"/>
        <w:jc w:val="both"/>
        <w:rPr>
          <w:rFonts w:ascii="Arial" w:hAnsi="Arial" w:cs="Arial"/>
          <w:sz w:val="22"/>
          <w:szCs w:val="18"/>
          <w:lang w:val="fr-BE"/>
        </w:rPr>
      </w:pPr>
    </w:p>
    <w:p w14:paraId="0B28EFF6" w14:textId="69001566" w:rsidR="00F4545B" w:rsidRPr="009B6E1A" w:rsidRDefault="00F85808" w:rsidP="009B6E1A">
      <w:pPr>
        <w:pStyle w:val="NoSpacing"/>
        <w:jc w:val="both"/>
        <w:rPr>
          <w:rFonts w:ascii="Arial" w:hAnsi="Arial" w:cs="Arial"/>
          <w:sz w:val="22"/>
          <w:szCs w:val="18"/>
          <w:lang w:val="fr-BE"/>
        </w:rPr>
      </w:pPr>
      <w:r>
        <w:rPr>
          <w:rFonts w:ascii="Arial" w:hAnsi="Arial" w:cs="Arial"/>
          <w:sz w:val="22"/>
          <w:szCs w:val="18"/>
          <w:lang w:val="fr-BE"/>
        </w:rPr>
        <w:t xml:space="preserve"> Job Plus</w:t>
      </w:r>
      <w:r w:rsidR="00F4545B" w:rsidRPr="009B6E1A">
        <w:rPr>
          <w:rFonts w:ascii="Arial" w:hAnsi="Arial" w:cs="Arial"/>
          <w:sz w:val="22"/>
          <w:szCs w:val="18"/>
          <w:lang w:val="fr-BE"/>
        </w:rPr>
        <w:t xml:space="preserve"> propose donc un soutien nettement renforcé, véritablement incitatif au moment de la décision d’embauche.</w:t>
      </w:r>
      <w:r w:rsidR="002A4C4D" w:rsidRPr="002A4C4D">
        <w:t xml:space="preserve"> </w:t>
      </w:r>
      <w:r w:rsidR="002A4C4D" w:rsidRPr="002A4C4D">
        <w:rPr>
          <w:rFonts w:ascii="Arial" w:hAnsi="Arial" w:cs="Arial"/>
          <w:sz w:val="22"/>
          <w:szCs w:val="18"/>
          <w:lang w:val="fr-BE"/>
        </w:rPr>
        <w:t>Concrètement, pour un employeur, ce soutien peut atteindre jusqu’à 36.000 € sur trois ans, un levier direct au moment d’engager.</w:t>
      </w:r>
    </w:p>
    <w:p w14:paraId="7D6066E6" w14:textId="77777777" w:rsidR="009B6E1A" w:rsidRDefault="009B6E1A" w:rsidP="009B6E1A">
      <w:pPr>
        <w:pStyle w:val="NoSpacing"/>
        <w:jc w:val="both"/>
        <w:rPr>
          <w:rFonts w:ascii="Arial" w:hAnsi="Arial" w:cs="Arial"/>
          <w:sz w:val="22"/>
          <w:szCs w:val="18"/>
          <w:lang w:val="fr-BE"/>
        </w:rPr>
      </w:pPr>
    </w:p>
    <w:p w14:paraId="6E55B655" w14:textId="77777777" w:rsidR="00DB73ED" w:rsidRDefault="00DB73ED" w:rsidP="009B6E1A">
      <w:pPr>
        <w:pStyle w:val="NoSpacing"/>
        <w:jc w:val="both"/>
        <w:rPr>
          <w:rFonts w:ascii="Arial" w:hAnsi="Arial" w:cs="Arial"/>
          <w:sz w:val="22"/>
          <w:szCs w:val="18"/>
          <w:lang w:val="fr-BE"/>
        </w:rPr>
      </w:pPr>
    </w:p>
    <w:p w14:paraId="742AD41A" w14:textId="77777777" w:rsidR="00DB73ED" w:rsidRDefault="00DB73ED" w:rsidP="009B6E1A">
      <w:pPr>
        <w:pStyle w:val="NoSpacing"/>
        <w:jc w:val="both"/>
        <w:rPr>
          <w:rFonts w:ascii="Arial" w:hAnsi="Arial" w:cs="Arial"/>
          <w:sz w:val="22"/>
          <w:szCs w:val="18"/>
          <w:lang w:val="fr-BE"/>
        </w:rPr>
      </w:pPr>
    </w:p>
    <w:p w14:paraId="410BC9F6" w14:textId="25E00390" w:rsidR="001D0BEA" w:rsidRDefault="009230DB" w:rsidP="009B6E1A">
      <w:pPr>
        <w:pStyle w:val="NoSpacing"/>
        <w:jc w:val="both"/>
        <w:rPr>
          <w:rFonts w:ascii="Arial" w:hAnsi="Arial" w:cs="Arial"/>
          <w:b/>
          <w:bCs/>
          <w:sz w:val="22"/>
          <w:szCs w:val="18"/>
          <w:u w:val="single"/>
          <w:lang w:val="fr-BE"/>
        </w:rPr>
      </w:pPr>
      <w:r>
        <w:rPr>
          <w:rFonts w:ascii="Arial" w:hAnsi="Arial" w:cs="Arial"/>
          <w:b/>
          <w:bCs/>
          <w:sz w:val="22"/>
          <w:szCs w:val="18"/>
          <w:u w:val="single"/>
          <w:lang w:val="fr-BE"/>
        </w:rPr>
        <w:t>P</w:t>
      </w:r>
      <w:r w:rsidRPr="009230DB">
        <w:rPr>
          <w:rFonts w:ascii="Arial" w:hAnsi="Arial" w:cs="Arial"/>
          <w:b/>
          <w:bCs/>
          <w:sz w:val="22"/>
          <w:szCs w:val="18"/>
          <w:u w:val="single"/>
          <w:lang w:val="fr-BE"/>
        </w:rPr>
        <w:t>riorité aux publics éloignés de l’emploi</w:t>
      </w:r>
    </w:p>
    <w:p w14:paraId="6A1133BE" w14:textId="23FA7426" w:rsidR="009230DB" w:rsidRDefault="009230DB" w:rsidP="009B6E1A">
      <w:pPr>
        <w:pStyle w:val="NoSpacing"/>
        <w:jc w:val="both"/>
        <w:rPr>
          <w:rFonts w:ascii="Arial" w:hAnsi="Arial" w:cs="Arial"/>
          <w:sz w:val="22"/>
          <w:szCs w:val="18"/>
          <w:lang w:val="fr-BE"/>
        </w:rPr>
      </w:pPr>
    </w:p>
    <w:p w14:paraId="2B3FA389" w14:textId="2A17CDB3" w:rsidR="003D6471" w:rsidRDefault="00F4545B" w:rsidP="009B6E1A">
      <w:pPr>
        <w:pStyle w:val="NoSpacing"/>
        <w:jc w:val="both"/>
        <w:rPr>
          <w:rFonts w:ascii="Arial" w:hAnsi="Arial" w:cs="Arial"/>
          <w:sz w:val="22"/>
          <w:szCs w:val="18"/>
          <w:lang w:val="fr-BE"/>
        </w:rPr>
      </w:pPr>
      <w:r w:rsidRPr="009B6E1A">
        <w:rPr>
          <w:rFonts w:ascii="Arial" w:hAnsi="Arial" w:cs="Arial"/>
          <w:sz w:val="22"/>
          <w:szCs w:val="18"/>
          <w:lang w:val="fr-BE"/>
        </w:rPr>
        <w:t xml:space="preserve">L’incitant </w:t>
      </w:r>
      <w:r w:rsidR="00F85808">
        <w:rPr>
          <w:rFonts w:ascii="Arial" w:hAnsi="Arial" w:cs="Arial"/>
          <w:sz w:val="22"/>
          <w:szCs w:val="18"/>
          <w:lang w:val="fr-BE"/>
        </w:rPr>
        <w:t>Job Plus</w:t>
      </w:r>
      <w:r w:rsidRPr="009B6E1A">
        <w:rPr>
          <w:rFonts w:ascii="Arial" w:hAnsi="Arial" w:cs="Arial"/>
          <w:sz w:val="22"/>
          <w:szCs w:val="18"/>
          <w:lang w:val="fr-BE"/>
        </w:rPr>
        <w:t xml:space="preserve"> est ciblé prioritairement sur les chercheurs d’emploi les plus éloignés du marché du travail. Son octroi se base sur une combinaison de critères objectifs (durée d’inscription au Forem, âge, niveau de qualification, </w:t>
      </w:r>
      <w:r w:rsidR="00CA3713">
        <w:rPr>
          <w:rFonts w:ascii="Arial" w:hAnsi="Arial" w:cs="Arial"/>
          <w:sz w:val="22"/>
          <w:szCs w:val="18"/>
          <w:lang w:val="fr-BE"/>
        </w:rPr>
        <w:t xml:space="preserve">reconnaissance d’une </w:t>
      </w:r>
      <w:r w:rsidRPr="009B6E1A">
        <w:rPr>
          <w:rFonts w:ascii="Arial" w:hAnsi="Arial" w:cs="Arial"/>
          <w:sz w:val="22"/>
          <w:szCs w:val="18"/>
          <w:lang w:val="fr-BE"/>
        </w:rPr>
        <w:t xml:space="preserve">aptitude réduite au travail, etc.) permettant d’identifier les personnes pour lesquelles une aide à l’embauche constitue un levier décisif. En fonction de la situation de la personne engagée, l’incitant pourra être accordé pour une durée de 12 à 24 mois, et porté jusqu’à 36 mois dans les cas les plus difficiles (par exemple pour les personnes reconnues </w:t>
      </w:r>
      <w:r w:rsidR="003453B6">
        <w:rPr>
          <w:rFonts w:ascii="Arial" w:hAnsi="Arial" w:cs="Arial"/>
          <w:sz w:val="22"/>
          <w:szCs w:val="18"/>
          <w:lang w:val="fr-BE"/>
        </w:rPr>
        <w:t>comme disposant d’une</w:t>
      </w:r>
      <w:r w:rsidRPr="009B6E1A">
        <w:rPr>
          <w:rFonts w:ascii="Arial" w:hAnsi="Arial" w:cs="Arial"/>
          <w:sz w:val="22"/>
          <w:szCs w:val="18"/>
          <w:lang w:val="fr-BE"/>
        </w:rPr>
        <w:t xml:space="preserve"> aptitude </w:t>
      </w:r>
      <w:r w:rsidR="0045530F">
        <w:rPr>
          <w:rFonts w:ascii="Arial" w:hAnsi="Arial" w:cs="Arial"/>
          <w:sz w:val="22"/>
          <w:szCs w:val="18"/>
          <w:lang w:val="fr-BE"/>
        </w:rPr>
        <w:t>au</w:t>
      </w:r>
      <w:r w:rsidRPr="009B6E1A">
        <w:rPr>
          <w:rFonts w:ascii="Arial" w:hAnsi="Arial" w:cs="Arial"/>
          <w:sz w:val="22"/>
          <w:szCs w:val="18"/>
          <w:lang w:val="fr-BE"/>
        </w:rPr>
        <w:t xml:space="preserve"> travail réduite). </w:t>
      </w:r>
    </w:p>
    <w:p w14:paraId="7812492D" w14:textId="77777777" w:rsidR="003D6471" w:rsidRDefault="003D6471" w:rsidP="009B6E1A">
      <w:pPr>
        <w:pStyle w:val="NoSpacing"/>
        <w:jc w:val="both"/>
        <w:rPr>
          <w:rFonts w:ascii="Arial" w:hAnsi="Arial" w:cs="Arial"/>
          <w:sz w:val="22"/>
          <w:szCs w:val="18"/>
          <w:lang w:val="fr-BE"/>
        </w:rPr>
      </w:pPr>
    </w:p>
    <w:p w14:paraId="1C71FBF4" w14:textId="77777777" w:rsidR="00C54B61" w:rsidRDefault="00F4545B" w:rsidP="009B6E1A">
      <w:pPr>
        <w:pStyle w:val="NoSpacing"/>
        <w:jc w:val="both"/>
        <w:rPr>
          <w:rFonts w:ascii="Arial" w:hAnsi="Arial" w:cs="Arial"/>
          <w:sz w:val="22"/>
          <w:szCs w:val="18"/>
          <w:lang w:val="fr-BE"/>
        </w:rPr>
      </w:pPr>
      <w:r w:rsidRPr="009B6E1A">
        <w:rPr>
          <w:rFonts w:ascii="Arial" w:hAnsi="Arial" w:cs="Arial"/>
          <w:sz w:val="22"/>
          <w:szCs w:val="18"/>
          <w:lang w:val="fr-BE"/>
        </w:rPr>
        <w:t>L’aide est ainsi modulée pour renforcer le soutien là où il est le plus nécessaire et favoriser une insertion durable dans l’emploi.</w:t>
      </w:r>
      <w:r w:rsidR="006D4DDB">
        <w:rPr>
          <w:rFonts w:ascii="Arial" w:hAnsi="Arial" w:cs="Arial"/>
          <w:sz w:val="22"/>
          <w:szCs w:val="18"/>
          <w:lang w:val="fr-BE"/>
        </w:rPr>
        <w:t xml:space="preserve"> </w:t>
      </w:r>
    </w:p>
    <w:p w14:paraId="0DCAACD7" w14:textId="77777777" w:rsidR="00C54B61" w:rsidRDefault="00C54B61" w:rsidP="009B6E1A">
      <w:pPr>
        <w:pStyle w:val="NoSpacing"/>
        <w:jc w:val="both"/>
        <w:rPr>
          <w:rFonts w:ascii="Arial" w:hAnsi="Arial" w:cs="Arial"/>
          <w:sz w:val="22"/>
          <w:szCs w:val="18"/>
          <w:lang w:val="fr-BE"/>
        </w:rPr>
      </w:pPr>
    </w:p>
    <w:p w14:paraId="3C8A63D8" w14:textId="0A57E61C" w:rsidR="00F4545B" w:rsidRPr="009B6E1A" w:rsidRDefault="00141204" w:rsidP="009B6E1A">
      <w:pPr>
        <w:pStyle w:val="NoSpacing"/>
        <w:jc w:val="both"/>
        <w:rPr>
          <w:rFonts w:ascii="Arial" w:hAnsi="Arial" w:cs="Arial"/>
          <w:sz w:val="22"/>
          <w:szCs w:val="18"/>
          <w:lang w:val="fr-BE"/>
        </w:rPr>
      </w:pPr>
      <w:r>
        <w:rPr>
          <w:rFonts w:ascii="Arial" w:hAnsi="Arial" w:cs="Arial"/>
          <w:sz w:val="22"/>
          <w:szCs w:val="18"/>
          <w:lang w:val="fr-BE"/>
        </w:rPr>
        <w:t>*</w:t>
      </w:r>
      <w:r w:rsidR="006D4DDB" w:rsidRPr="00C54B61">
        <w:rPr>
          <w:rFonts w:ascii="Arial" w:hAnsi="Arial" w:cs="Arial"/>
          <w:i/>
          <w:iCs/>
          <w:sz w:val="22"/>
          <w:szCs w:val="18"/>
          <w:lang w:val="fr-BE"/>
        </w:rPr>
        <w:t>Deux e</w:t>
      </w:r>
      <w:r w:rsidR="009E4A0A" w:rsidRPr="00C54B61">
        <w:rPr>
          <w:rFonts w:ascii="Arial" w:hAnsi="Arial" w:cs="Arial"/>
          <w:i/>
          <w:iCs/>
          <w:sz w:val="22"/>
          <w:szCs w:val="18"/>
          <w:lang w:val="fr-BE"/>
        </w:rPr>
        <w:t>xemples</w:t>
      </w:r>
      <w:r w:rsidR="0082616D">
        <w:rPr>
          <w:rFonts w:ascii="Arial" w:hAnsi="Arial" w:cs="Arial"/>
          <w:i/>
          <w:iCs/>
          <w:sz w:val="22"/>
          <w:szCs w:val="18"/>
          <w:lang w:val="fr-BE"/>
        </w:rPr>
        <w:t xml:space="preserve"> théoriques</w:t>
      </w:r>
      <w:r w:rsidR="009E4A0A" w:rsidRPr="00C54B61">
        <w:rPr>
          <w:rFonts w:ascii="Arial" w:hAnsi="Arial" w:cs="Arial"/>
          <w:i/>
          <w:iCs/>
          <w:sz w:val="22"/>
          <w:szCs w:val="18"/>
          <w:lang w:val="fr-BE"/>
        </w:rPr>
        <w:t xml:space="preserve"> de parcours se retrouvent en fin de communiqué</w:t>
      </w:r>
      <w:r w:rsidR="009E4A0A">
        <w:rPr>
          <w:rFonts w:ascii="Arial" w:hAnsi="Arial" w:cs="Arial"/>
          <w:sz w:val="22"/>
          <w:szCs w:val="18"/>
          <w:lang w:val="fr-BE"/>
        </w:rPr>
        <w:t>.</w:t>
      </w:r>
    </w:p>
    <w:p w14:paraId="04C53F85" w14:textId="445E620C" w:rsidR="00A240D4" w:rsidRDefault="00A240D4" w:rsidP="009B6E1A">
      <w:pPr>
        <w:pStyle w:val="NoSpacing"/>
        <w:jc w:val="both"/>
        <w:rPr>
          <w:rFonts w:ascii="Arial" w:hAnsi="Arial" w:cs="Arial"/>
          <w:sz w:val="22"/>
          <w:szCs w:val="18"/>
          <w:lang w:val="fr-BE"/>
        </w:rPr>
      </w:pPr>
      <w:r w:rsidRPr="00A240D4">
        <w:rPr>
          <w:rFonts w:ascii="Arial" w:hAnsi="Arial" w:cs="Arial"/>
          <w:noProof/>
          <w:sz w:val="22"/>
          <w:szCs w:val="18"/>
          <w:lang w:val="fr-BE"/>
        </w:rPr>
        <w:drawing>
          <wp:anchor distT="0" distB="0" distL="114300" distR="114300" simplePos="0" relativeHeight="251658240" behindDoc="0" locked="0" layoutInCell="1" allowOverlap="1" wp14:anchorId="01B38518" wp14:editId="3D2C5141">
            <wp:simplePos x="0" y="0"/>
            <wp:positionH relativeFrom="column">
              <wp:posOffset>-17677</wp:posOffset>
            </wp:positionH>
            <wp:positionV relativeFrom="paragraph">
              <wp:posOffset>156149</wp:posOffset>
            </wp:positionV>
            <wp:extent cx="6050915" cy="4060723"/>
            <wp:effectExtent l="0" t="0" r="6985" b="0"/>
            <wp:wrapNone/>
            <wp:docPr id="897336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36681" name=""/>
                    <pic:cNvPicPr/>
                  </pic:nvPicPr>
                  <pic:blipFill rotWithShape="1">
                    <a:blip r:embed="rId11">
                      <a:extLst>
                        <a:ext uri="{28A0092B-C50C-407E-A947-70E740481C1C}">
                          <a14:useLocalDpi xmlns:a14="http://schemas.microsoft.com/office/drawing/2010/main" val="0"/>
                        </a:ext>
                      </a:extLst>
                    </a:blip>
                    <a:srcRect l="1271" t="2436" r="974" b="1392"/>
                    <a:stretch>
                      <a:fillRect/>
                    </a:stretch>
                  </pic:blipFill>
                  <pic:spPr bwMode="auto">
                    <a:xfrm>
                      <a:off x="0" y="0"/>
                      <a:ext cx="6050915" cy="40607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F30C78" w14:textId="50F5F727" w:rsidR="00A240D4" w:rsidRDefault="00A240D4" w:rsidP="009B6E1A">
      <w:pPr>
        <w:pStyle w:val="NoSpacing"/>
        <w:jc w:val="both"/>
        <w:rPr>
          <w:rFonts w:ascii="Arial" w:hAnsi="Arial" w:cs="Arial"/>
          <w:sz w:val="22"/>
          <w:szCs w:val="18"/>
          <w:lang w:val="fr-BE"/>
        </w:rPr>
      </w:pPr>
    </w:p>
    <w:p w14:paraId="705DA67F" w14:textId="462E7A1C" w:rsidR="00A240D4" w:rsidRDefault="00A240D4" w:rsidP="009B6E1A">
      <w:pPr>
        <w:pStyle w:val="NoSpacing"/>
        <w:jc w:val="both"/>
        <w:rPr>
          <w:rFonts w:ascii="Arial" w:hAnsi="Arial" w:cs="Arial"/>
          <w:sz w:val="22"/>
          <w:szCs w:val="18"/>
          <w:lang w:val="fr-BE"/>
        </w:rPr>
      </w:pPr>
    </w:p>
    <w:p w14:paraId="6ED1100A" w14:textId="36AB9C10" w:rsidR="00A240D4" w:rsidRDefault="00A240D4" w:rsidP="009B6E1A">
      <w:pPr>
        <w:pStyle w:val="NoSpacing"/>
        <w:jc w:val="both"/>
        <w:rPr>
          <w:rFonts w:ascii="Arial" w:hAnsi="Arial" w:cs="Arial"/>
          <w:sz w:val="22"/>
          <w:szCs w:val="18"/>
          <w:lang w:val="fr-BE"/>
        </w:rPr>
      </w:pPr>
    </w:p>
    <w:p w14:paraId="5E01DBF0" w14:textId="77777777" w:rsidR="00A240D4" w:rsidRDefault="00A240D4" w:rsidP="009B6E1A">
      <w:pPr>
        <w:pStyle w:val="NoSpacing"/>
        <w:jc w:val="both"/>
        <w:rPr>
          <w:rFonts w:ascii="Arial" w:hAnsi="Arial" w:cs="Arial"/>
          <w:sz w:val="22"/>
          <w:szCs w:val="18"/>
          <w:lang w:val="fr-BE"/>
        </w:rPr>
      </w:pPr>
    </w:p>
    <w:p w14:paraId="503B43F6" w14:textId="4106C288" w:rsidR="00A240D4" w:rsidRDefault="00A240D4" w:rsidP="009B6E1A">
      <w:pPr>
        <w:pStyle w:val="NoSpacing"/>
        <w:jc w:val="both"/>
        <w:rPr>
          <w:rFonts w:ascii="Arial" w:hAnsi="Arial" w:cs="Arial"/>
          <w:sz w:val="22"/>
          <w:szCs w:val="18"/>
          <w:lang w:val="fr-BE"/>
        </w:rPr>
      </w:pPr>
    </w:p>
    <w:p w14:paraId="1A582CE7" w14:textId="77777777" w:rsidR="00A240D4" w:rsidRDefault="00A240D4" w:rsidP="009B6E1A">
      <w:pPr>
        <w:pStyle w:val="NoSpacing"/>
        <w:jc w:val="both"/>
        <w:rPr>
          <w:rFonts w:ascii="Arial" w:hAnsi="Arial" w:cs="Arial"/>
          <w:sz w:val="22"/>
          <w:szCs w:val="18"/>
          <w:lang w:val="fr-BE"/>
        </w:rPr>
      </w:pPr>
    </w:p>
    <w:p w14:paraId="435D82CD" w14:textId="645AE814" w:rsidR="00A240D4" w:rsidRDefault="00A240D4" w:rsidP="009B6E1A">
      <w:pPr>
        <w:pStyle w:val="NoSpacing"/>
        <w:jc w:val="both"/>
        <w:rPr>
          <w:rFonts w:ascii="Arial" w:hAnsi="Arial" w:cs="Arial"/>
          <w:sz w:val="22"/>
          <w:szCs w:val="18"/>
          <w:lang w:val="fr-BE"/>
        </w:rPr>
      </w:pPr>
    </w:p>
    <w:p w14:paraId="30FE2C35" w14:textId="77777777" w:rsidR="00A240D4" w:rsidRDefault="00A240D4" w:rsidP="009B6E1A">
      <w:pPr>
        <w:pStyle w:val="NoSpacing"/>
        <w:jc w:val="both"/>
        <w:rPr>
          <w:rFonts w:ascii="Arial" w:hAnsi="Arial" w:cs="Arial"/>
          <w:sz w:val="22"/>
          <w:szCs w:val="18"/>
          <w:lang w:val="fr-BE"/>
        </w:rPr>
      </w:pPr>
    </w:p>
    <w:p w14:paraId="3AE9A434" w14:textId="77777777" w:rsidR="00A240D4" w:rsidRDefault="00A240D4" w:rsidP="009B6E1A">
      <w:pPr>
        <w:pStyle w:val="NoSpacing"/>
        <w:jc w:val="both"/>
        <w:rPr>
          <w:rFonts w:ascii="Arial" w:hAnsi="Arial" w:cs="Arial"/>
          <w:sz w:val="22"/>
          <w:szCs w:val="18"/>
          <w:lang w:val="fr-BE"/>
        </w:rPr>
      </w:pPr>
    </w:p>
    <w:p w14:paraId="41313AF2" w14:textId="77777777" w:rsidR="00A240D4" w:rsidRDefault="00A240D4" w:rsidP="009B6E1A">
      <w:pPr>
        <w:pStyle w:val="NoSpacing"/>
        <w:jc w:val="both"/>
        <w:rPr>
          <w:rFonts w:ascii="Arial" w:hAnsi="Arial" w:cs="Arial"/>
          <w:sz w:val="22"/>
          <w:szCs w:val="18"/>
          <w:lang w:val="fr-BE"/>
        </w:rPr>
      </w:pPr>
    </w:p>
    <w:p w14:paraId="7911D35E" w14:textId="77777777" w:rsidR="00A240D4" w:rsidRPr="009B6E1A" w:rsidRDefault="00A240D4" w:rsidP="009B6E1A">
      <w:pPr>
        <w:pStyle w:val="NoSpacing"/>
        <w:jc w:val="both"/>
        <w:rPr>
          <w:rFonts w:ascii="Arial" w:hAnsi="Arial" w:cs="Arial"/>
          <w:sz w:val="22"/>
          <w:szCs w:val="18"/>
          <w:lang w:val="fr-BE"/>
        </w:rPr>
      </w:pPr>
    </w:p>
    <w:p w14:paraId="50D629FE" w14:textId="0FC2EF2E" w:rsidR="00A240D4" w:rsidRDefault="00A240D4" w:rsidP="009B6E1A">
      <w:pPr>
        <w:pStyle w:val="NoSpacing"/>
        <w:jc w:val="both"/>
        <w:rPr>
          <w:rFonts w:ascii="Arial" w:hAnsi="Arial" w:cs="Arial"/>
          <w:sz w:val="22"/>
          <w:szCs w:val="18"/>
          <w:lang w:val="fr-BE"/>
        </w:rPr>
      </w:pPr>
    </w:p>
    <w:p w14:paraId="3AC00FDD" w14:textId="77777777" w:rsidR="009B6E1A" w:rsidRDefault="009B6E1A" w:rsidP="009B6E1A">
      <w:pPr>
        <w:pStyle w:val="NoSpacing"/>
        <w:jc w:val="both"/>
        <w:rPr>
          <w:rFonts w:ascii="Arial" w:hAnsi="Arial" w:cs="Arial"/>
          <w:sz w:val="22"/>
          <w:szCs w:val="18"/>
          <w:lang w:val="fr-BE"/>
        </w:rPr>
      </w:pPr>
    </w:p>
    <w:p w14:paraId="70424882" w14:textId="61944BAD" w:rsidR="00A240D4" w:rsidRDefault="00A240D4" w:rsidP="009B6E1A">
      <w:pPr>
        <w:pStyle w:val="NoSpacing"/>
        <w:jc w:val="both"/>
        <w:rPr>
          <w:rFonts w:ascii="Arial" w:hAnsi="Arial" w:cs="Arial"/>
          <w:sz w:val="22"/>
          <w:szCs w:val="18"/>
          <w:lang w:val="fr-BE"/>
        </w:rPr>
      </w:pPr>
    </w:p>
    <w:p w14:paraId="64A2D897" w14:textId="1187E216" w:rsidR="00A240D4" w:rsidRDefault="00A240D4" w:rsidP="009B6E1A">
      <w:pPr>
        <w:pStyle w:val="NoSpacing"/>
        <w:jc w:val="both"/>
        <w:rPr>
          <w:rFonts w:ascii="Arial" w:hAnsi="Arial" w:cs="Arial"/>
          <w:sz w:val="22"/>
          <w:szCs w:val="18"/>
          <w:lang w:val="fr-BE"/>
        </w:rPr>
      </w:pPr>
    </w:p>
    <w:p w14:paraId="699E9D5B" w14:textId="3DE6D325" w:rsidR="00A240D4" w:rsidRDefault="00A240D4" w:rsidP="009B6E1A">
      <w:pPr>
        <w:pStyle w:val="NoSpacing"/>
        <w:jc w:val="both"/>
        <w:rPr>
          <w:rFonts w:ascii="Arial" w:hAnsi="Arial" w:cs="Arial"/>
          <w:sz w:val="22"/>
          <w:szCs w:val="18"/>
          <w:lang w:val="fr-BE"/>
        </w:rPr>
      </w:pPr>
    </w:p>
    <w:p w14:paraId="47BDA4E8" w14:textId="2CCA82F5" w:rsidR="00A240D4" w:rsidRDefault="00A240D4" w:rsidP="009B6E1A">
      <w:pPr>
        <w:pStyle w:val="NoSpacing"/>
        <w:jc w:val="both"/>
        <w:rPr>
          <w:rFonts w:ascii="Arial" w:hAnsi="Arial" w:cs="Arial"/>
          <w:sz w:val="22"/>
          <w:szCs w:val="18"/>
          <w:lang w:val="fr-BE"/>
        </w:rPr>
      </w:pPr>
    </w:p>
    <w:p w14:paraId="1210FCF9" w14:textId="429B4E6A" w:rsidR="00A240D4" w:rsidRDefault="00A240D4" w:rsidP="009B6E1A">
      <w:pPr>
        <w:pStyle w:val="NoSpacing"/>
        <w:jc w:val="both"/>
        <w:rPr>
          <w:rFonts w:ascii="Arial" w:hAnsi="Arial" w:cs="Arial"/>
          <w:sz w:val="22"/>
          <w:szCs w:val="18"/>
          <w:lang w:val="fr-BE"/>
        </w:rPr>
      </w:pPr>
    </w:p>
    <w:p w14:paraId="51518EA8" w14:textId="77777777" w:rsidR="00F96B5F" w:rsidRDefault="00F96B5F" w:rsidP="009B6E1A">
      <w:pPr>
        <w:pStyle w:val="NoSpacing"/>
        <w:jc w:val="both"/>
        <w:rPr>
          <w:rFonts w:ascii="Arial" w:hAnsi="Arial" w:cs="Arial"/>
          <w:sz w:val="22"/>
          <w:szCs w:val="18"/>
          <w:lang w:val="fr-BE"/>
        </w:rPr>
      </w:pPr>
    </w:p>
    <w:p w14:paraId="1EC67CEB" w14:textId="77777777" w:rsidR="00F96B5F" w:rsidRDefault="00F96B5F" w:rsidP="009B6E1A">
      <w:pPr>
        <w:pStyle w:val="NoSpacing"/>
        <w:jc w:val="both"/>
        <w:rPr>
          <w:rFonts w:ascii="Arial" w:hAnsi="Arial" w:cs="Arial"/>
          <w:sz w:val="22"/>
          <w:szCs w:val="18"/>
          <w:lang w:val="fr-BE"/>
        </w:rPr>
      </w:pPr>
    </w:p>
    <w:p w14:paraId="50EE0668" w14:textId="77777777" w:rsidR="00F96B5F" w:rsidRDefault="00F96B5F" w:rsidP="009B6E1A">
      <w:pPr>
        <w:pStyle w:val="NoSpacing"/>
        <w:jc w:val="both"/>
        <w:rPr>
          <w:rFonts w:ascii="Arial" w:hAnsi="Arial" w:cs="Arial"/>
          <w:sz w:val="22"/>
          <w:szCs w:val="18"/>
          <w:lang w:val="fr-BE"/>
        </w:rPr>
      </w:pPr>
    </w:p>
    <w:p w14:paraId="6DDEBBF0" w14:textId="77777777" w:rsidR="00F96B5F" w:rsidRDefault="00F96B5F" w:rsidP="009B6E1A">
      <w:pPr>
        <w:pStyle w:val="NoSpacing"/>
        <w:jc w:val="both"/>
        <w:rPr>
          <w:rFonts w:ascii="Arial" w:hAnsi="Arial" w:cs="Arial"/>
          <w:sz w:val="22"/>
          <w:szCs w:val="18"/>
          <w:lang w:val="fr-BE"/>
        </w:rPr>
      </w:pPr>
    </w:p>
    <w:p w14:paraId="775A54B3" w14:textId="77777777" w:rsidR="00F96B5F" w:rsidRDefault="00F96B5F" w:rsidP="009B6E1A">
      <w:pPr>
        <w:pStyle w:val="NoSpacing"/>
        <w:jc w:val="both"/>
        <w:rPr>
          <w:rFonts w:ascii="Arial" w:hAnsi="Arial" w:cs="Arial"/>
          <w:sz w:val="22"/>
          <w:szCs w:val="18"/>
          <w:lang w:val="fr-BE"/>
        </w:rPr>
      </w:pPr>
    </w:p>
    <w:p w14:paraId="1CA75E4A" w14:textId="77777777" w:rsidR="00A240D4" w:rsidRDefault="00A240D4" w:rsidP="009B6E1A">
      <w:pPr>
        <w:pStyle w:val="NoSpacing"/>
        <w:jc w:val="both"/>
        <w:rPr>
          <w:rFonts w:ascii="Arial" w:hAnsi="Arial" w:cs="Arial"/>
          <w:sz w:val="22"/>
          <w:szCs w:val="18"/>
          <w:lang w:val="fr-BE"/>
        </w:rPr>
      </w:pPr>
    </w:p>
    <w:p w14:paraId="47317FB8" w14:textId="77777777" w:rsidR="00A240D4" w:rsidRDefault="00A240D4" w:rsidP="009B6E1A">
      <w:pPr>
        <w:pStyle w:val="NoSpacing"/>
        <w:jc w:val="both"/>
        <w:rPr>
          <w:rFonts w:ascii="Arial" w:hAnsi="Arial" w:cs="Arial"/>
          <w:sz w:val="22"/>
          <w:szCs w:val="18"/>
          <w:lang w:val="fr-BE"/>
        </w:rPr>
      </w:pPr>
    </w:p>
    <w:p w14:paraId="021CC429" w14:textId="4FA59B9A" w:rsidR="001D0BEA" w:rsidRDefault="001D0BEA" w:rsidP="009B6E1A">
      <w:pPr>
        <w:pStyle w:val="NoSpacing"/>
        <w:jc w:val="both"/>
        <w:rPr>
          <w:rFonts w:ascii="Arial" w:hAnsi="Arial" w:cs="Arial"/>
          <w:sz w:val="22"/>
          <w:szCs w:val="18"/>
          <w:lang w:val="fr-BE"/>
        </w:rPr>
      </w:pPr>
    </w:p>
    <w:p w14:paraId="68C5F241" w14:textId="77777777" w:rsidR="001D0BEA" w:rsidRDefault="001D0BEA" w:rsidP="009B6E1A">
      <w:pPr>
        <w:pStyle w:val="NoSpacing"/>
        <w:jc w:val="both"/>
        <w:rPr>
          <w:rFonts w:ascii="Arial" w:hAnsi="Arial" w:cs="Arial"/>
          <w:sz w:val="22"/>
          <w:szCs w:val="18"/>
          <w:lang w:val="fr-BE"/>
        </w:rPr>
      </w:pPr>
    </w:p>
    <w:p w14:paraId="20A88DF9" w14:textId="77777777" w:rsidR="001D0BEA" w:rsidRPr="001D0BEA" w:rsidRDefault="00F4545B" w:rsidP="009B6E1A">
      <w:pPr>
        <w:pStyle w:val="NoSpacing"/>
        <w:jc w:val="both"/>
        <w:rPr>
          <w:rFonts w:ascii="Arial" w:hAnsi="Arial" w:cs="Arial"/>
          <w:b/>
          <w:bCs/>
          <w:sz w:val="22"/>
          <w:szCs w:val="18"/>
          <w:u w:val="single"/>
          <w:lang w:val="fr-BE"/>
        </w:rPr>
      </w:pPr>
      <w:r w:rsidRPr="001D0BEA">
        <w:rPr>
          <w:rFonts w:ascii="Arial" w:hAnsi="Arial" w:cs="Arial"/>
          <w:b/>
          <w:bCs/>
          <w:sz w:val="22"/>
          <w:szCs w:val="18"/>
          <w:u w:val="single"/>
          <w:lang w:val="fr-BE"/>
        </w:rPr>
        <w:t>Un cadre responsable et équitable</w:t>
      </w:r>
    </w:p>
    <w:p w14:paraId="31208448" w14:textId="77777777" w:rsidR="001D0BEA" w:rsidRDefault="001D0BEA" w:rsidP="009B6E1A">
      <w:pPr>
        <w:pStyle w:val="NoSpacing"/>
        <w:jc w:val="both"/>
        <w:rPr>
          <w:rFonts w:ascii="Arial" w:hAnsi="Arial" w:cs="Arial"/>
          <w:sz w:val="22"/>
          <w:szCs w:val="18"/>
          <w:lang w:val="fr-BE"/>
        </w:rPr>
      </w:pPr>
    </w:p>
    <w:p w14:paraId="1BDCE920" w14:textId="659CFA32" w:rsidR="009E3F3B" w:rsidRDefault="00F85808" w:rsidP="001A75A4">
      <w:pPr>
        <w:pStyle w:val="NoSpacing"/>
        <w:jc w:val="both"/>
        <w:rPr>
          <w:rFonts w:ascii="Arial" w:hAnsi="Arial" w:cs="Arial"/>
          <w:sz w:val="22"/>
          <w:szCs w:val="18"/>
          <w:lang w:val="fr-BE"/>
        </w:rPr>
      </w:pPr>
      <w:r>
        <w:rPr>
          <w:rFonts w:ascii="Arial" w:hAnsi="Arial" w:cs="Arial"/>
          <w:sz w:val="22"/>
          <w:szCs w:val="18"/>
          <w:lang w:val="fr-BE"/>
        </w:rPr>
        <w:t xml:space="preserve"> Job Plus</w:t>
      </w:r>
      <w:r w:rsidR="00EA6CD5" w:rsidRPr="00EA6CD5">
        <w:rPr>
          <w:rFonts w:ascii="Arial" w:hAnsi="Arial" w:cs="Arial"/>
          <w:sz w:val="22"/>
          <w:szCs w:val="18"/>
          <w:lang w:val="fr-BE"/>
        </w:rPr>
        <w:t xml:space="preserve"> renforce la responsabilisation des employeurs bénéficiaires. Le dispositif prévoit des règles claires et un contrôle accru pour éviter tout détournement ou effet d’aubaine, sans renoncer à la confiance envers ceux qui engagent. Par exemple, un employeur ne pourra percevoir l’incitant que s’il a effectivement maintenu en fonction le travailleur au moins à mi-temps pendant 3 mois suivant son engagement (principe qui restera d’application pendant toute la durée de l’aide). La mise en place d’un monitoring régulier garantira de maximiser l’impact de </w:t>
      </w:r>
      <w:r>
        <w:rPr>
          <w:rFonts w:ascii="Arial" w:hAnsi="Arial" w:cs="Arial"/>
          <w:sz w:val="22"/>
          <w:szCs w:val="18"/>
          <w:lang w:val="fr-BE"/>
        </w:rPr>
        <w:t>Job Plus</w:t>
      </w:r>
      <w:r w:rsidR="00EA6CD5" w:rsidRPr="00EA6CD5">
        <w:rPr>
          <w:rFonts w:ascii="Arial" w:hAnsi="Arial" w:cs="Arial"/>
          <w:sz w:val="22"/>
          <w:szCs w:val="18"/>
          <w:lang w:val="fr-BE"/>
        </w:rPr>
        <w:t xml:space="preserve"> tout au long de sa mise en œuvre, et d’apporter les ajustements nécessaires pour éviter les effets d’aubaine et assurer l’atteinte des objectifs en termes de retour à l’emploi.</w:t>
      </w:r>
    </w:p>
    <w:p w14:paraId="7E9E3C7B" w14:textId="77777777" w:rsidR="001D0BEA" w:rsidRPr="001D0BEA" w:rsidRDefault="00F4545B" w:rsidP="001A75A4">
      <w:pPr>
        <w:pStyle w:val="NoSpacing"/>
        <w:jc w:val="both"/>
        <w:rPr>
          <w:rFonts w:ascii="Arial" w:hAnsi="Arial" w:cs="Arial"/>
          <w:b/>
          <w:bCs/>
          <w:sz w:val="22"/>
          <w:szCs w:val="18"/>
          <w:u w:val="single"/>
          <w:lang w:val="fr-BE"/>
        </w:rPr>
      </w:pPr>
      <w:r w:rsidRPr="001D0BEA">
        <w:rPr>
          <w:rFonts w:ascii="Arial" w:hAnsi="Arial" w:cs="Arial"/>
          <w:b/>
          <w:bCs/>
          <w:sz w:val="22"/>
          <w:szCs w:val="18"/>
          <w:u w:val="single"/>
          <w:lang w:val="fr-BE"/>
        </w:rPr>
        <w:t>Une réforme qui replace les moyens existants sur l’essentiel</w:t>
      </w:r>
    </w:p>
    <w:p w14:paraId="1E1583A2" w14:textId="77777777" w:rsidR="001D0BEA" w:rsidRDefault="001D0BEA" w:rsidP="001A75A4">
      <w:pPr>
        <w:pStyle w:val="NoSpacing"/>
        <w:jc w:val="both"/>
        <w:rPr>
          <w:rFonts w:ascii="Arial" w:hAnsi="Arial" w:cs="Arial"/>
          <w:sz w:val="22"/>
          <w:szCs w:val="18"/>
          <w:lang w:val="fr-BE"/>
        </w:rPr>
      </w:pPr>
    </w:p>
    <w:p w14:paraId="7F33DB72" w14:textId="2AE5E0F3" w:rsidR="009544FE" w:rsidRDefault="009544FE" w:rsidP="001A75A4">
      <w:pPr>
        <w:pStyle w:val="NoSpacing"/>
        <w:jc w:val="both"/>
        <w:rPr>
          <w:rFonts w:ascii="Arial" w:hAnsi="Arial" w:cs="Arial"/>
          <w:sz w:val="22"/>
          <w:szCs w:val="18"/>
          <w:lang w:val="fr-BE"/>
        </w:rPr>
      </w:pPr>
      <w:r w:rsidRPr="009544FE">
        <w:rPr>
          <w:rFonts w:ascii="Arial" w:hAnsi="Arial" w:cs="Arial"/>
          <w:sz w:val="22"/>
          <w:szCs w:val="18"/>
          <w:lang w:val="fr-BE"/>
        </w:rPr>
        <w:t xml:space="preserve">Dès </w:t>
      </w:r>
      <w:r w:rsidR="00FD37ED">
        <w:rPr>
          <w:rFonts w:ascii="Arial" w:hAnsi="Arial" w:cs="Arial"/>
          <w:sz w:val="22"/>
          <w:szCs w:val="18"/>
          <w:lang w:val="fr-BE"/>
        </w:rPr>
        <w:t>ce</w:t>
      </w:r>
      <w:r w:rsidR="00FD37ED" w:rsidRPr="009544FE">
        <w:rPr>
          <w:rFonts w:ascii="Arial" w:hAnsi="Arial" w:cs="Arial"/>
          <w:sz w:val="22"/>
          <w:szCs w:val="18"/>
          <w:lang w:val="fr-BE"/>
        </w:rPr>
        <w:t xml:space="preserve"> </w:t>
      </w:r>
      <w:r w:rsidRPr="009544FE">
        <w:rPr>
          <w:rFonts w:ascii="Arial" w:hAnsi="Arial" w:cs="Arial"/>
          <w:sz w:val="22"/>
          <w:szCs w:val="18"/>
          <w:lang w:val="fr-BE"/>
        </w:rPr>
        <w:t xml:space="preserve">1er juillet 2026, </w:t>
      </w:r>
      <w:r w:rsidR="00F85808">
        <w:rPr>
          <w:rFonts w:ascii="Arial" w:hAnsi="Arial" w:cs="Arial"/>
          <w:sz w:val="22"/>
          <w:szCs w:val="18"/>
          <w:lang w:val="fr-BE"/>
        </w:rPr>
        <w:t>Job Plus</w:t>
      </w:r>
      <w:r w:rsidRPr="009544FE">
        <w:rPr>
          <w:rFonts w:ascii="Arial" w:hAnsi="Arial" w:cs="Arial"/>
          <w:sz w:val="22"/>
          <w:szCs w:val="18"/>
          <w:lang w:val="fr-BE"/>
        </w:rPr>
        <w:t xml:space="preserve"> remplacera progressivement les principaux dispositifs actuels (Impulsion, SESAM, Tremplin, SINE)</w:t>
      </w:r>
      <w:r w:rsidR="006D31EB">
        <w:rPr>
          <w:rFonts w:ascii="Arial" w:hAnsi="Arial" w:cs="Arial"/>
          <w:sz w:val="22"/>
          <w:szCs w:val="18"/>
          <w:lang w:val="fr-BE"/>
        </w:rPr>
        <w:t xml:space="preserve">. Ces derniers </w:t>
      </w:r>
      <w:r w:rsidR="00770BDE" w:rsidRPr="009B6E1A">
        <w:rPr>
          <w:rFonts w:ascii="Arial" w:hAnsi="Arial" w:cs="Arial"/>
          <w:sz w:val="22"/>
          <w:szCs w:val="18"/>
          <w:lang w:val="fr-BE"/>
        </w:rPr>
        <w:t>entreront en phase transitoire jusqu’à leur extinction totale au 31 décembre 2029 avec maintien des avantages en cours jusqu’à leur terme pour leurs bénéficiaires actuels.</w:t>
      </w:r>
      <w:r w:rsidR="00971973">
        <w:rPr>
          <w:rFonts w:ascii="Arial" w:hAnsi="Arial" w:cs="Arial"/>
          <w:sz w:val="22"/>
          <w:szCs w:val="18"/>
          <w:lang w:val="fr-BE"/>
        </w:rPr>
        <w:t xml:space="preserve"> </w:t>
      </w:r>
      <w:r w:rsidRPr="009544FE">
        <w:rPr>
          <w:rFonts w:ascii="Arial" w:hAnsi="Arial" w:cs="Arial"/>
          <w:sz w:val="22"/>
          <w:szCs w:val="18"/>
          <w:lang w:val="fr-BE"/>
        </w:rPr>
        <w:t xml:space="preserve">Les moyens ainsi libérés seront réorientés de manière ciblée via </w:t>
      </w:r>
      <w:r w:rsidR="00F85808">
        <w:rPr>
          <w:rFonts w:ascii="Arial" w:hAnsi="Arial" w:cs="Arial"/>
          <w:sz w:val="22"/>
          <w:szCs w:val="18"/>
          <w:lang w:val="fr-BE"/>
        </w:rPr>
        <w:t>Job Plus</w:t>
      </w:r>
      <w:r w:rsidRPr="009544FE">
        <w:rPr>
          <w:rFonts w:ascii="Arial" w:hAnsi="Arial" w:cs="Arial"/>
          <w:sz w:val="22"/>
          <w:szCs w:val="18"/>
          <w:lang w:val="fr-BE"/>
        </w:rPr>
        <w:t>, afin de renforcer le soutien à l’embauche pour les publics qui en ont le plus besoin, sans coût supplémentaire pour la collectivité.</w:t>
      </w:r>
    </w:p>
    <w:p w14:paraId="486C756F" w14:textId="77777777" w:rsidR="008176A8" w:rsidRDefault="008176A8" w:rsidP="001A75A4">
      <w:pPr>
        <w:pStyle w:val="NoSpacing"/>
        <w:jc w:val="both"/>
        <w:rPr>
          <w:rFonts w:ascii="Arial" w:hAnsi="Arial" w:cs="Arial"/>
          <w:sz w:val="22"/>
          <w:szCs w:val="18"/>
          <w:lang w:val="fr-BE"/>
        </w:rPr>
      </w:pPr>
    </w:p>
    <w:p w14:paraId="700C75C3" w14:textId="44EE3BB3" w:rsidR="002C4F5F" w:rsidRPr="009B6E1A" w:rsidRDefault="00E423B1" w:rsidP="009B6E1A">
      <w:pPr>
        <w:pStyle w:val="NoSpacing"/>
        <w:jc w:val="both"/>
        <w:rPr>
          <w:rFonts w:ascii="Arial" w:hAnsi="Arial" w:cs="Arial"/>
          <w:sz w:val="22"/>
          <w:szCs w:val="18"/>
          <w:lang w:val="fr-BE"/>
        </w:rPr>
      </w:pPr>
      <w:r>
        <w:rPr>
          <w:rFonts w:ascii="Arial" w:hAnsi="Arial" w:cs="Arial"/>
          <w:i/>
          <w:iCs/>
          <w:sz w:val="22"/>
          <w:szCs w:val="18"/>
          <w:lang w:val="fr-BE"/>
        </w:rPr>
        <w:t>« </w:t>
      </w:r>
      <w:r w:rsidR="00F85808">
        <w:rPr>
          <w:rFonts w:ascii="Arial" w:hAnsi="Arial" w:cs="Arial"/>
          <w:i/>
          <w:iCs/>
          <w:sz w:val="22"/>
          <w:szCs w:val="18"/>
          <w:lang w:val="fr-BE"/>
        </w:rPr>
        <w:t>Job Plus</w:t>
      </w:r>
      <w:r w:rsidRPr="00010E30">
        <w:rPr>
          <w:rFonts w:ascii="Arial" w:hAnsi="Arial" w:cs="Arial"/>
          <w:i/>
          <w:iCs/>
          <w:sz w:val="22"/>
          <w:szCs w:val="18"/>
          <w:lang w:val="fr-BE"/>
        </w:rPr>
        <w:t>, c’est un choix politique assumé : avec un budget inchangé mais mieux ciblé, nous visons plus d’efficacité, plus d’impact et plus d’emplois durables</w:t>
      </w:r>
      <w:r w:rsidR="003B1533" w:rsidRPr="00010E30">
        <w:rPr>
          <w:rFonts w:ascii="Arial" w:hAnsi="Arial" w:cs="Arial"/>
          <w:i/>
          <w:iCs/>
          <w:sz w:val="22"/>
          <w:szCs w:val="18"/>
          <w:lang w:val="fr-BE"/>
        </w:rPr>
        <w:t>. »</w:t>
      </w:r>
      <w:r w:rsidR="009D1063">
        <w:rPr>
          <w:rFonts w:ascii="Arial" w:hAnsi="Arial" w:cs="Arial"/>
          <w:sz w:val="22"/>
          <w:szCs w:val="18"/>
          <w:lang w:val="fr-BE"/>
        </w:rPr>
        <w:t xml:space="preserve"> </w:t>
      </w:r>
      <w:r w:rsidR="003B1533">
        <w:rPr>
          <w:rFonts w:ascii="Arial" w:hAnsi="Arial" w:cs="Arial"/>
          <w:sz w:val="22"/>
          <w:szCs w:val="18"/>
          <w:lang w:val="fr-BE"/>
        </w:rPr>
        <w:t>conclut</w:t>
      </w:r>
      <w:r w:rsidR="009D1063">
        <w:rPr>
          <w:rFonts w:ascii="Arial" w:hAnsi="Arial" w:cs="Arial"/>
          <w:sz w:val="22"/>
          <w:szCs w:val="18"/>
          <w:lang w:val="fr-BE"/>
        </w:rPr>
        <w:t xml:space="preserve"> </w:t>
      </w:r>
      <w:r w:rsidR="009D1063" w:rsidRPr="009B6E1A">
        <w:rPr>
          <w:rFonts w:ascii="Arial" w:hAnsi="Arial" w:cs="Arial"/>
          <w:sz w:val="22"/>
          <w:szCs w:val="18"/>
          <w:lang w:val="fr-BE"/>
        </w:rPr>
        <w:t>Pierre-Yves Jeholet</w:t>
      </w:r>
      <w:r w:rsidR="00647612">
        <w:rPr>
          <w:rFonts w:ascii="Arial" w:hAnsi="Arial" w:cs="Arial"/>
          <w:sz w:val="22"/>
          <w:szCs w:val="18"/>
          <w:lang w:val="fr-BE"/>
        </w:rPr>
        <w:t>.</w:t>
      </w:r>
    </w:p>
    <w:p w14:paraId="3385BB05" w14:textId="77777777" w:rsidR="00BA1F4E" w:rsidRDefault="00BA1F4E" w:rsidP="002C4F5F">
      <w:pPr>
        <w:pStyle w:val="NoSpacing"/>
        <w:jc w:val="both"/>
        <w:rPr>
          <w:rFonts w:ascii="Arial" w:hAnsi="Arial" w:cs="Arial"/>
          <w:sz w:val="22"/>
          <w:szCs w:val="18"/>
          <w:lang w:val="fr-BE"/>
        </w:rPr>
      </w:pPr>
    </w:p>
    <w:p w14:paraId="25C79EA1" w14:textId="77777777" w:rsidR="00BA1F4E" w:rsidRPr="002C4F5F" w:rsidRDefault="00BA1F4E" w:rsidP="002C4F5F">
      <w:pPr>
        <w:pStyle w:val="NoSpacing"/>
        <w:jc w:val="both"/>
        <w:rPr>
          <w:rFonts w:ascii="Arial" w:hAnsi="Arial" w:cs="Arial"/>
          <w:sz w:val="22"/>
          <w:szCs w:val="18"/>
          <w:lang w:val="fr-BE"/>
        </w:rPr>
      </w:pPr>
    </w:p>
    <w:tbl>
      <w:tblPr>
        <w:tblW w:w="8534" w:type="dxa"/>
        <w:tblInd w:w="272" w:type="dxa"/>
        <w:tblLook w:val="04A0" w:firstRow="1" w:lastRow="0" w:firstColumn="1" w:lastColumn="0" w:noHBand="0" w:noVBand="1"/>
      </w:tblPr>
      <w:tblGrid>
        <w:gridCol w:w="8534"/>
      </w:tblGrid>
      <w:tr w:rsidR="006A567F" w:rsidRPr="00EF7FCD" w14:paraId="0EE243C5" w14:textId="77777777" w:rsidTr="377EE72A">
        <w:trPr>
          <w:trHeight w:val="61"/>
        </w:trPr>
        <w:tc>
          <w:tcPr>
            <w:tcW w:w="8534" w:type="dxa"/>
            <w:tcBorders>
              <w:top w:val="single" w:sz="4" w:space="0" w:color="auto"/>
              <w:left w:val="nil"/>
              <w:bottom w:val="nil"/>
              <w:right w:val="nil"/>
            </w:tcBorders>
          </w:tcPr>
          <w:p w14:paraId="02A54AC8" w14:textId="5F6E96BF" w:rsidR="00996E4E" w:rsidRPr="00635799" w:rsidRDefault="00996E4E" w:rsidP="00C21BCD">
            <w:pPr>
              <w:pStyle w:val="Heading2"/>
              <w:rPr>
                <w:rFonts w:cs="Arial"/>
                <w:sz w:val="20"/>
                <w:szCs w:val="22"/>
              </w:rPr>
            </w:pPr>
            <w:r w:rsidRPr="00635799">
              <w:rPr>
                <w:rFonts w:cs="Arial"/>
                <w:sz w:val="20"/>
                <w:szCs w:val="22"/>
              </w:rPr>
              <w:t xml:space="preserve">CONTACT PRESSE : </w:t>
            </w:r>
          </w:p>
          <w:p w14:paraId="7C983FBF" w14:textId="36F8D51E" w:rsidR="00233A9C" w:rsidRPr="00635799" w:rsidRDefault="00233A9C" w:rsidP="00C21BCD">
            <w:pPr>
              <w:jc w:val="left"/>
              <w:rPr>
                <w:b/>
                <w:sz w:val="20"/>
              </w:rPr>
            </w:pPr>
            <w:r w:rsidRPr="00635799">
              <w:rPr>
                <w:b/>
                <w:color w:val="333333"/>
                <w:sz w:val="20"/>
              </w:rPr>
              <w:t xml:space="preserve">Nicolas Reynders, Porte-parole </w:t>
            </w:r>
            <w:r w:rsidRPr="00635799">
              <w:rPr>
                <w:rStyle w:val="Strong"/>
                <w:color w:val="333333"/>
                <w:sz w:val="20"/>
              </w:rPr>
              <w:t xml:space="preserve">de Pierre-Yves JEHOLET, </w:t>
            </w:r>
            <w:r w:rsidR="009A49D6" w:rsidRPr="00635799">
              <w:rPr>
                <w:rStyle w:val="Strong"/>
                <w:color w:val="333333"/>
                <w:sz w:val="20"/>
              </w:rPr>
              <w:t>Vice</w:t>
            </w:r>
            <w:r w:rsidRPr="00635799">
              <w:rPr>
                <w:rStyle w:val="Strong"/>
                <w:color w:val="333333"/>
                <w:sz w:val="20"/>
              </w:rPr>
              <w:t xml:space="preserve">-Président </w:t>
            </w:r>
            <w:r w:rsidRPr="00635799">
              <w:rPr>
                <w:sz w:val="20"/>
              </w:rPr>
              <w:br/>
            </w:r>
            <w:hyperlink r:id="rId12">
              <w:r w:rsidR="00142B46" w:rsidRPr="00635799">
                <w:rPr>
                  <w:rStyle w:val="Hyperlink"/>
                  <w:color w:val="000000" w:themeColor="text1"/>
                  <w:sz w:val="20"/>
                </w:rPr>
                <w:t>nicolas.reynders@gov.wallonie.be</w:t>
              </w:r>
            </w:hyperlink>
            <w:r w:rsidR="00142B46" w:rsidRPr="00635799">
              <w:rPr>
                <w:color w:val="000000" w:themeColor="text1"/>
                <w:sz w:val="20"/>
              </w:rPr>
              <w:t xml:space="preserve"> </w:t>
            </w:r>
            <w:r w:rsidRPr="00635799">
              <w:rPr>
                <w:rStyle w:val="Strong"/>
                <w:color w:val="000000" w:themeColor="text1"/>
                <w:sz w:val="20"/>
              </w:rPr>
              <w:t>+</w:t>
            </w:r>
            <w:r w:rsidRPr="00635799">
              <w:rPr>
                <w:rStyle w:val="Strong"/>
                <w:color w:val="333333"/>
                <w:sz w:val="20"/>
              </w:rPr>
              <w:t>32 473 27 14 7</w:t>
            </w:r>
            <w:r w:rsidR="6C453824" w:rsidRPr="00635799">
              <w:rPr>
                <w:rStyle w:val="Strong"/>
                <w:color w:val="333333"/>
                <w:sz w:val="20"/>
              </w:rPr>
              <w:t>9</w:t>
            </w:r>
          </w:p>
          <w:p w14:paraId="6A851778" w14:textId="1FE3AE09" w:rsidR="006A567F" w:rsidRPr="00635799" w:rsidRDefault="006A567F" w:rsidP="008A005E">
            <w:pPr>
              <w:rPr>
                <w:b/>
                <w:sz w:val="20"/>
              </w:rPr>
            </w:pPr>
          </w:p>
        </w:tc>
      </w:tr>
    </w:tbl>
    <w:p w14:paraId="0391EAFD" w14:textId="77777777" w:rsidR="001E180F" w:rsidRDefault="001E180F">
      <w:pPr>
        <w:rPr>
          <w:sz w:val="24"/>
          <w:szCs w:val="24"/>
        </w:rPr>
      </w:pPr>
    </w:p>
    <w:p w14:paraId="1EEE35D1" w14:textId="77777777" w:rsidR="001E180F" w:rsidRDefault="001E180F">
      <w:pPr>
        <w:rPr>
          <w:sz w:val="24"/>
          <w:szCs w:val="24"/>
        </w:rPr>
      </w:pPr>
    </w:p>
    <w:p w14:paraId="4533879B" w14:textId="6EDDEC03" w:rsidR="00A240D4" w:rsidRDefault="00C54B61" w:rsidP="00B01CF0">
      <w:pPr>
        <w:jc w:val="center"/>
        <w:rPr>
          <w:b/>
          <w:bCs/>
          <w:sz w:val="24"/>
          <w:szCs w:val="24"/>
          <w:lang w:val="fr-BE"/>
        </w:rPr>
      </w:pPr>
      <w:r>
        <w:rPr>
          <w:b/>
          <w:bCs/>
          <w:sz w:val="28"/>
          <w:szCs w:val="28"/>
          <w:lang w:val="fr-BE"/>
        </w:rPr>
        <w:t xml:space="preserve">* </w:t>
      </w:r>
      <w:r w:rsidR="00F85808" w:rsidRPr="00B01CF0">
        <w:rPr>
          <w:b/>
          <w:bCs/>
          <w:sz w:val="28"/>
          <w:szCs w:val="28"/>
          <w:lang w:val="fr-BE"/>
        </w:rPr>
        <w:t>JOB PLUS</w:t>
      </w:r>
      <w:r w:rsidR="00C52357" w:rsidRPr="00B01CF0">
        <w:rPr>
          <w:b/>
          <w:bCs/>
          <w:sz w:val="24"/>
          <w:szCs w:val="24"/>
          <w:lang w:val="fr-BE"/>
        </w:rPr>
        <w:t xml:space="preserve"> EN PARCOURS CONCRETS</w:t>
      </w:r>
    </w:p>
    <w:p w14:paraId="749D23F6" w14:textId="77777777" w:rsidR="00B01CF0" w:rsidRPr="00B01CF0" w:rsidRDefault="00B01CF0" w:rsidP="00B01CF0">
      <w:pPr>
        <w:jc w:val="center"/>
        <w:rPr>
          <w:b/>
          <w:bCs/>
          <w:sz w:val="24"/>
          <w:szCs w:val="24"/>
          <w:lang w:val="fr-BE"/>
        </w:rPr>
      </w:pPr>
    </w:p>
    <w:p w14:paraId="3098D2A0" w14:textId="0C2DCD0B" w:rsidR="002A24BA" w:rsidRPr="00010E30" w:rsidRDefault="00B9244D" w:rsidP="00B01CF0">
      <w:pPr>
        <w:spacing w:line="240" w:lineRule="auto"/>
        <w:rPr>
          <w:lang w:val="fr-BE"/>
        </w:rPr>
      </w:pPr>
      <w:r w:rsidRPr="00B01CF0">
        <w:rPr>
          <w:b/>
          <w:bCs/>
          <w:i/>
          <w:iCs/>
          <w:lang w:val="fr-BE"/>
        </w:rPr>
        <w:t>J</w:t>
      </w:r>
      <w:r w:rsidR="002A24BA" w:rsidRPr="00B01CF0">
        <w:rPr>
          <w:b/>
          <w:bCs/>
          <w:i/>
          <w:iCs/>
          <w:lang w:val="fr-BE"/>
        </w:rPr>
        <w:t xml:space="preserve">onathan, 41 ans </w:t>
      </w:r>
      <w:r w:rsidR="002A24BA" w:rsidRPr="00010E30">
        <w:rPr>
          <w:lang w:val="fr-BE"/>
        </w:rPr>
        <w:t xml:space="preserve">: du CPAS au privé. Après un parcours en article 60, Jonathan clôture sa mesure d’insertion et se retrouve </w:t>
      </w:r>
      <w:r w:rsidR="007747C1">
        <w:rPr>
          <w:lang w:val="fr-BE"/>
        </w:rPr>
        <w:t>chercheur</w:t>
      </w:r>
      <w:r w:rsidR="002A24BA" w:rsidRPr="00010E30">
        <w:rPr>
          <w:lang w:val="fr-BE"/>
        </w:rPr>
        <w:t xml:space="preserve"> d’emploi depuis 18 mois. </w:t>
      </w:r>
      <w:r w:rsidR="007747C1">
        <w:rPr>
          <w:lang w:val="fr-BE"/>
        </w:rPr>
        <w:t>N’ayant pas son CESS (max. CESI)</w:t>
      </w:r>
      <w:r w:rsidR="002A24BA" w:rsidRPr="00010E30">
        <w:rPr>
          <w:lang w:val="fr-BE"/>
        </w:rPr>
        <w:t xml:space="preserve">, il dispose de compétences techniques mais peine à convaincre un employeur du secteur privé. Grâce à </w:t>
      </w:r>
      <w:r w:rsidR="00580D54" w:rsidRPr="0044035A">
        <w:rPr>
          <w:szCs w:val="18"/>
          <w:lang w:val="fr-BE"/>
        </w:rPr>
        <w:t>Job Plus</w:t>
      </w:r>
      <w:r w:rsidR="002A24BA" w:rsidRPr="00010E30">
        <w:rPr>
          <w:lang w:val="fr-BE"/>
        </w:rPr>
        <w:t>, une entreprise locale accepte de lui offrir un poste fixe. L’incitant peut atteindre 24.000 euros (ou 28. 800 euros pour une PME), ce qui réduit le risque pour l’employeur et assure à Jonathan une transition durable hors du CPAS. Ce type de soutien favorise la stabilisation de trajectoires fragiles et la réintégration professionnelle après un parcours social.</w:t>
      </w:r>
    </w:p>
    <w:p w14:paraId="71D5150B" w14:textId="77777777" w:rsidR="002A24BA" w:rsidRPr="00010E30" w:rsidRDefault="002A24BA" w:rsidP="00B01CF0">
      <w:pPr>
        <w:spacing w:line="240" w:lineRule="auto"/>
        <w:rPr>
          <w:lang w:val="fr-BE"/>
        </w:rPr>
      </w:pPr>
    </w:p>
    <w:p w14:paraId="6E35FA17" w14:textId="1E0B2353" w:rsidR="001E180F" w:rsidRDefault="002A24BA" w:rsidP="00B01CF0">
      <w:pPr>
        <w:spacing w:line="240" w:lineRule="auto"/>
        <w:rPr>
          <w:sz w:val="24"/>
          <w:szCs w:val="24"/>
        </w:rPr>
      </w:pPr>
      <w:r w:rsidRPr="00B01CF0">
        <w:rPr>
          <w:b/>
          <w:bCs/>
          <w:i/>
          <w:iCs/>
          <w:lang w:val="fr-BE"/>
        </w:rPr>
        <w:t>Sophie, 46 ans</w:t>
      </w:r>
      <w:r w:rsidRPr="00010E30">
        <w:rPr>
          <w:lang w:val="fr-BE"/>
        </w:rPr>
        <w:t xml:space="preserve"> : parent solo en chômage très long. Titulaire d’un diplôme universitaire, Sophie a enchaîné un burn-out</w:t>
      </w:r>
      <w:r w:rsidRPr="00010E30">
        <w:rPr>
          <w:rFonts w:ascii="Cambria Math" w:hAnsi="Cambria Math" w:cs="Cambria Math"/>
          <w:lang w:val="fr-BE"/>
        </w:rPr>
        <w:t>‑</w:t>
      </w:r>
      <w:r w:rsidRPr="00010E30">
        <w:rPr>
          <w:lang w:val="fr-BE"/>
        </w:rPr>
        <w:t>out, des séquelles post</w:t>
      </w:r>
      <w:r w:rsidRPr="00010E30">
        <w:rPr>
          <w:rFonts w:ascii="Cambria Math" w:hAnsi="Cambria Math" w:cs="Cambria Math"/>
          <w:lang w:val="fr-BE"/>
        </w:rPr>
        <w:t>‑</w:t>
      </w:r>
      <w:r w:rsidRPr="00010E30">
        <w:rPr>
          <w:lang w:val="fr-BE"/>
        </w:rPr>
        <w:t>Covid et une inactivité prolongée. Inscrite au Forem depuis 56 mois, elle avait perdu confiance e</w:t>
      </w:r>
      <w:r w:rsidRPr="00010E30">
        <w:rPr>
          <w:i/>
          <w:iCs/>
          <w:lang w:val="fr-BE"/>
        </w:rPr>
        <w:t>n sa capacit</w:t>
      </w:r>
      <w:r w:rsidRPr="00010E30">
        <w:rPr>
          <w:lang w:val="fr-BE"/>
        </w:rPr>
        <w:t xml:space="preserve">é à retravailler. </w:t>
      </w:r>
      <w:r w:rsidR="0044035A" w:rsidRPr="0044035A">
        <w:rPr>
          <w:szCs w:val="18"/>
          <w:lang w:val="fr-BE"/>
        </w:rPr>
        <w:t>Job Plus</w:t>
      </w:r>
      <w:r w:rsidRPr="00010E30">
        <w:rPr>
          <w:lang w:val="fr-BE"/>
        </w:rPr>
        <w:t xml:space="preserve"> lui ouvre une voie réaliste : un temps partiel évolutif dans le secteur administratif, accompagné d’un suivi personnalisé. L’entreprise bénéficie d’un incitant jusqu’à 24. 000 euros (ou 28. 800 euros si elle compte moins de 20 ETP), rendant possible un retour progressif à l’emploi. Pour Sophie, c’est l’opportunité de retrouver un équilibre professionnel et social après plusieurs années d’éloignement.</w:t>
      </w:r>
    </w:p>
    <w:sectPr w:rsidR="001E180F" w:rsidSect="00641E73">
      <w:footerReference w:type="default" r:id="rId13"/>
      <w:headerReference w:type="first" r:id="rId14"/>
      <w:pgSz w:w="11910" w:h="16840"/>
      <w:pgMar w:top="1440" w:right="1080" w:bottom="1440" w:left="1080" w:header="680"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99E0" w14:textId="77777777" w:rsidR="008820AF" w:rsidRDefault="008820AF" w:rsidP="006A567F">
      <w:r>
        <w:separator/>
      </w:r>
    </w:p>
    <w:p w14:paraId="6423F460" w14:textId="77777777" w:rsidR="008820AF" w:rsidRDefault="008820AF"/>
    <w:p w14:paraId="5262E416" w14:textId="77777777" w:rsidR="008820AF" w:rsidRDefault="008820AF" w:rsidP="00FE08F9"/>
  </w:endnote>
  <w:endnote w:type="continuationSeparator" w:id="0">
    <w:p w14:paraId="2347B4A4" w14:textId="77777777" w:rsidR="008820AF" w:rsidRDefault="008820AF" w:rsidP="006A567F">
      <w:r>
        <w:continuationSeparator/>
      </w:r>
    </w:p>
    <w:p w14:paraId="10E9B04D" w14:textId="77777777" w:rsidR="008820AF" w:rsidRDefault="008820AF"/>
    <w:p w14:paraId="701D40B4" w14:textId="77777777" w:rsidR="008820AF" w:rsidRDefault="008820AF" w:rsidP="00FE08F9"/>
  </w:endnote>
  <w:endnote w:type="continuationNotice" w:id="1">
    <w:p w14:paraId="43C87124" w14:textId="77777777" w:rsidR="008820AF" w:rsidRDefault="008820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80920"/>
      <w:docPartObj>
        <w:docPartGallery w:val="Page Numbers (Bottom of Page)"/>
        <w:docPartUnique/>
      </w:docPartObj>
    </w:sdtPr>
    <w:sdtContent>
      <w:p w14:paraId="01A3B346" w14:textId="16592639" w:rsidR="0033275F" w:rsidRDefault="0033275F">
        <w:pPr>
          <w:pStyle w:val="Footer"/>
          <w:jc w:val="right"/>
        </w:pPr>
        <w:r>
          <w:fldChar w:fldCharType="begin"/>
        </w:r>
        <w:r>
          <w:instrText>PAGE   \* MERGEFORMAT</w:instrText>
        </w:r>
        <w:r>
          <w:fldChar w:fldCharType="separate"/>
        </w:r>
        <w:r>
          <w:rPr>
            <w:lang w:val="fr-FR"/>
          </w:rPr>
          <w:t>2</w:t>
        </w:r>
        <w:r>
          <w:fldChar w:fldCharType="end"/>
        </w:r>
      </w:p>
    </w:sdtContent>
  </w:sdt>
  <w:p w14:paraId="6156EE18" w14:textId="77777777" w:rsidR="005005C0" w:rsidRPr="000F1C20" w:rsidRDefault="005005C0">
    <w:pPr>
      <w:spacing w:before="7"/>
      <w:ind w:left="773"/>
      <w:rPr>
        <w:sz w:val="14"/>
        <w:u w:val="single"/>
      </w:rPr>
    </w:pPr>
  </w:p>
  <w:p w14:paraId="198E6EBA" w14:textId="77777777" w:rsidR="00B02780" w:rsidRDefault="00B02780"/>
  <w:p w14:paraId="544382C6" w14:textId="77777777" w:rsidR="00B02780" w:rsidRDefault="00B02780" w:rsidP="00FE0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5675" w14:textId="77777777" w:rsidR="008820AF" w:rsidRDefault="008820AF" w:rsidP="006A567F">
      <w:r>
        <w:separator/>
      </w:r>
    </w:p>
    <w:p w14:paraId="18DC812D" w14:textId="77777777" w:rsidR="008820AF" w:rsidRDefault="008820AF"/>
    <w:p w14:paraId="5E545770" w14:textId="77777777" w:rsidR="008820AF" w:rsidRDefault="008820AF" w:rsidP="00FE08F9"/>
  </w:footnote>
  <w:footnote w:type="continuationSeparator" w:id="0">
    <w:p w14:paraId="1C46C8F8" w14:textId="77777777" w:rsidR="008820AF" w:rsidRDefault="008820AF" w:rsidP="006A567F">
      <w:r>
        <w:continuationSeparator/>
      </w:r>
    </w:p>
    <w:p w14:paraId="6298A50A" w14:textId="77777777" w:rsidR="008820AF" w:rsidRDefault="008820AF"/>
    <w:p w14:paraId="15004D66" w14:textId="77777777" w:rsidR="008820AF" w:rsidRDefault="008820AF" w:rsidP="00FE08F9"/>
  </w:footnote>
  <w:footnote w:type="continuationNotice" w:id="1">
    <w:p w14:paraId="440B7C9D" w14:textId="77777777" w:rsidR="008820AF" w:rsidRDefault="008820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3B5" w14:textId="1BFB867D" w:rsidR="00826CCB" w:rsidRDefault="00826CCB" w:rsidP="00826CCB">
    <w:pPr>
      <w:pStyle w:val="Header"/>
      <w:tabs>
        <w:tab w:val="clear" w:pos="4536"/>
        <w:tab w:val="clear" w:pos="9072"/>
        <w:tab w:val="left" w:pos="7112"/>
      </w:tabs>
    </w:pPr>
    <w:r>
      <w:rPr>
        <w:noProof/>
      </w:rPr>
      <w:drawing>
        <wp:anchor distT="0" distB="0" distL="114300" distR="114300" simplePos="0" relativeHeight="251658241" behindDoc="0" locked="0" layoutInCell="1" allowOverlap="1" wp14:anchorId="1B633ADC" wp14:editId="4F4357A2">
          <wp:simplePos x="0" y="0"/>
          <wp:positionH relativeFrom="column">
            <wp:posOffset>0</wp:posOffset>
          </wp:positionH>
          <wp:positionV relativeFrom="paragraph">
            <wp:posOffset>-129661</wp:posOffset>
          </wp:positionV>
          <wp:extent cx="2362200" cy="762000"/>
          <wp:effectExtent l="0" t="0" r="0" b="0"/>
          <wp:wrapNone/>
          <wp:docPr id="1674664440" name="Image 14" descr="Une image contenant poulet, dessin humoristique, Graph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64440" name="Image 14" descr="Une image contenant poulet, dessin humoristique, Graphique, 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362200" cy="762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107AE88" wp14:editId="29498D52">
              <wp:simplePos x="0" y="0"/>
              <wp:positionH relativeFrom="margin">
                <wp:posOffset>3904432</wp:posOffset>
              </wp:positionH>
              <wp:positionV relativeFrom="paragraph">
                <wp:posOffset>-214844</wp:posOffset>
              </wp:positionV>
              <wp:extent cx="2705100" cy="1009650"/>
              <wp:effectExtent l="0" t="0" r="0" b="0"/>
              <wp:wrapNone/>
              <wp:docPr id="2123908616" name="Zone de texte 1"/>
              <wp:cNvGraphicFramePr/>
              <a:graphic xmlns:a="http://schemas.openxmlformats.org/drawingml/2006/main">
                <a:graphicData uri="http://schemas.microsoft.com/office/word/2010/wordprocessingShape">
                  <wps:wsp>
                    <wps:cNvSpPr txBox="1"/>
                    <wps:spPr>
                      <a:xfrm>
                        <a:off x="0" y="0"/>
                        <a:ext cx="2705100" cy="1009650"/>
                      </a:xfrm>
                      <a:prstGeom prst="rect">
                        <a:avLst/>
                      </a:prstGeom>
                      <a:solidFill>
                        <a:schemeClr val="lt1"/>
                      </a:solidFill>
                      <a:ln w="6350">
                        <a:noFill/>
                      </a:ln>
                    </wps:spPr>
                    <wps:txbx>
                      <w:txbxContent>
                        <w:p w14:paraId="61DCEE3C" w14:textId="77777777" w:rsidR="00826CCB" w:rsidRDefault="00826CCB" w:rsidP="00826CCB">
                          <w:pPr>
                            <w:spacing w:line="240" w:lineRule="auto"/>
                            <w:rPr>
                              <w:rFonts w:asciiTheme="minorHAnsi" w:hAnsiTheme="minorHAnsi" w:cstheme="minorHAnsi"/>
                              <w:b/>
                              <w:bCs/>
                              <w:sz w:val="24"/>
                              <w:szCs w:val="24"/>
                            </w:rPr>
                          </w:pPr>
                          <w:r w:rsidRPr="006E5341">
                            <w:rPr>
                              <w:rFonts w:asciiTheme="minorHAnsi" w:hAnsiTheme="minorHAnsi" w:cstheme="minorHAnsi"/>
                              <w:b/>
                              <w:bCs/>
                              <w:sz w:val="24"/>
                              <w:szCs w:val="24"/>
                            </w:rPr>
                            <w:t>Pierre-Yves JEHOLET</w:t>
                          </w:r>
                        </w:p>
                        <w:p w14:paraId="73AC61DD" w14:textId="77777777" w:rsidR="00826CCB" w:rsidRPr="006E5341" w:rsidRDefault="00826CCB" w:rsidP="00826CCB">
                          <w:pPr>
                            <w:spacing w:line="240" w:lineRule="auto"/>
                            <w:rPr>
                              <w:rFonts w:asciiTheme="minorHAnsi" w:hAnsiTheme="minorHAnsi" w:cstheme="minorHAnsi"/>
                              <w:b/>
                              <w:bCs/>
                              <w:sz w:val="24"/>
                              <w:szCs w:val="24"/>
                            </w:rPr>
                          </w:pPr>
                          <w:r w:rsidRPr="006E5341">
                            <w:rPr>
                              <w:rFonts w:asciiTheme="minorHAnsi" w:hAnsiTheme="minorHAnsi" w:cstheme="minorHAnsi"/>
                            </w:rPr>
                            <w:t>Vice-Président</w:t>
                          </w:r>
                        </w:p>
                        <w:p w14:paraId="373354F8" w14:textId="77777777" w:rsidR="00826CCB" w:rsidRPr="006E5341" w:rsidRDefault="00826CCB" w:rsidP="00826CCB">
                          <w:pPr>
                            <w:spacing w:line="240" w:lineRule="auto"/>
                            <w:jc w:val="left"/>
                            <w:rPr>
                              <w:rFonts w:asciiTheme="minorHAnsi" w:hAnsiTheme="minorHAnsi" w:cstheme="minorHAnsi"/>
                            </w:rPr>
                          </w:pPr>
                          <w:r w:rsidRPr="006E5341">
                            <w:rPr>
                              <w:rFonts w:asciiTheme="minorHAnsi" w:hAnsiTheme="minorHAnsi" w:cstheme="minorHAnsi"/>
                            </w:rPr>
                            <w:t>Ministre de l’Economie, de l’Industrie, de l’Emploi</w:t>
                          </w:r>
                          <w:r>
                            <w:rPr>
                              <w:rFonts w:asciiTheme="minorHAnsi" w:hAnsiTheme="minorHAnsi" w:cstheme="minorHAnsi"/>
                            </w:rPr>
                            <w:t xml:space="preserve">, </w:t>
                          </w:r>
                          <w:r w:rsidRPr="006E5341">
                            <w:rPr>
                              <w:rFonts w:asciiTheme="minorHAnsi" w:hAnsiTheme="minorHAnsi" w:cstheme="minorHAnsi"/>
                            </w:rPr>
                            <w:t>de la Formation</w:t>
                          </w:r>
                          <w:r>
                            <w:rPr>
                              <w:rFonts w:asciiTheme="minorHAnsi" w:hAnsiTheme="minorHAnsi" w:cstheme="minorHAnsi"/>
                            </w:rPr>
                            <w:t xml:space="preserve">, de la Recherche et </w:t>
                          </w:r>
                          <w:r w:rsidRPr="006E5341">
                            <w:rPr>
                              <w:rFonts w:asciiTheme="minorHAnsi" w:hAnsiTheme="minorHAnsi" w:cstheme="minorHAnsi"/>
                            </w:rPr>
                            <w:t>du Numérique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107AE88" id="_x0000_t202" coordsize="21600,21600" o:spt="202" path="m,l,21600r21600,l21600,xe">
              <v:stroke joinstyle="miter"/>
              <v:path gradientshapeok="t" o:connecttype="rect"/>
            </v:shapetype>
            <v:shape id="Zone de texte 1" o:spid="_x0000_s1026" type="#_x0000_t202" style="position:absolute;left:0;text-align:left;margin-left:307.45pt;margin-top:-16.9pt;width:213pt;height: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bKLAIAAFU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9HN+lkmKKJow2Fu+kkAptcnhvr/HcBNQlCTi3yEuFi&#10;h7XzmBJdTy4hmwNVFatKqaiEWRBLZcmBIYvKxyLxxV9eSpMmp9OvmDo80hCed5GVxgSXpoLk223b&#10;d7qF4ogAWOhmwxm+qrDINXP+mVkcBmwMB9w/4SEVYBLoJUpKsL8/ug/+yBFaKWlwuHLqfu2ZFZSo&#10;HxrZuxuOx2EaozKe3IxQsdeW7bVF7+slYOdDXCXDoxj8vTqJ0kL9inuwCFnRxDTH3Dn1J3Hpu5HH&#10;PeJisYhOOH+G+bXeGB5CB9ACBS/tK7Om58kjxY9wGkOWvaGr8+3gXuw9yCpyGQDuUO1xx9mNFPd7&#10;FpbjWo9el7/B/A8AAAD//wMAUEsDBBQABgAIAAAAIQD/Mc3U4wAAAAwBAAAPAAAAZHJzL2Rvd25y&#10;ZXYueG1sTI/NTsMwEITvSLyDtUhcUOs0aQuEOBVC/Ejc2hQQNzdekoh4HcVuEt6e7Qluuzuj2W+y&#10;zWRbMWDvG0cKFvMIBFLpTEOVgn3xNLsB4YMmo1tHqOAHPWzy87NMp8aNtMVhFyrBIeRTraAOoUul&#10;9GWNVvu565BY+3K91YHXvpKm1yOH21bGUbSWVjfEH2rd4UON5ffuaBV8XlUfr356fhuTVdI9vgzF&#10;9bsplLq8mO7vQAScwp8ZTviMDjkzHdyRjBetgvViectWBbMk4Q4nR7SM+HTgKV7FIPNM/i+R/wIA&#10;AP//AwBQSwECLQAUAAYACAAAACEAtoM4kv4AAADhAQAAEwAAAAAAAAAAAAAAAAAAAAAAW0NvbnRl&#10;bnRfVHlwZXNdLnhtbFBLAQItABQABgAIAAAAIQA4/SH/1gAAAJQBAAALAAAAAAAAAAAAAAAAAC8B&#10;AABfcmVscy8ucmVsc1BLAQItABQABgAIAAAAIQCeOmbKLAIAAFUEAAAOAAAAAAAAAAAAAAAAAC4C&#10;AABkcnMvZTJvRG9jLnhtbFBLAQItABQABgAIAAAAIQD/Mc3U4wAAAAwBAAAPAAAAAAAAAAAAAAAA&#10;AIYEAABkcnMvZG93bnJldi54bWxQSwUGAAAAAAQABADzAAAAlgUAAAAA&#10;" fillcolor="white [3201]" stroked="f" strokeweight=".5pt">
              <v:textbox>
                <w:txbxContent>
                  <w:p w14:paraId="61DCEE3C" w14:textId="77777777" w:rsidR="00826CCB" w:rsidRDefault="00826CCB" w:rsidP="00826CCB">
                    <w:pPr>
                      <w:spacing w:line="240" w:lineRule="auto"/>
                      <w:rPr>
                        <w:rFonts w:asciiTheme="minorHAnsi" w:hAnsiTheme="minorHAnsi" w:cstheme="minorHAnsi"/>
                        <w:b/>
                        <w:bCs/>
                        <w:sz w:val="24"/>
                        <w:szCs w:val="24"/>
                      </w:rPr>
                    </w:pPr>
                    <w:r w:rsidRPr="006E5341">
                      <w:rPr>
                        <w:rFonts w:asciiTheme="minorHAnsi" w:hAnsiTheme="minorHAnsi" w:cstheme="minorHAnsi"/>
                        <w:b/>
                        <w:bCs/>
                        <w:sz w:val="24"/>
                        <w:szCs w:val="24"/>
                      </w:rPr>
                      <w:t>Pierre-Yves JEHOLET</w:t>
                    </w:r>
                  </w:p>
                  <w:p w14:paraId="73AC61DD" w14:textId="77777777" w:rsidR="00826CCB" w:rsidRPr="006E5341" w:rsidRDefault="00826CCB" w:rsidP="00826CCB">
                    <w:pPr>
                      <w:spacing w:line="240" w:lineRule="auto"/>
                      <w:rPr>
                        <w:rFonts w:asciiTheme="minorHAnsi" w:hAnsiTheme="minorHAnsi" w:cstheme="minorHAnsi"/>
                        <w:b/>
                        <w:bCs/>
                        <w:sz w:val="24"/>
                        <w:szCs w:val="24"/>
                      </w:rPr>
                    </w:pPr>
                    <w:r w:rsidRPr="006E5341">
                      <w:rPr>
                        <w:rFonts w:asciiTheme="minorHAnsi" w:hAnsiTheme="minorHAnsi" w:cstheme="minorHAnsi"/>
                      </w:rPr>
                      <w:t>Vice-Président</w:t>
                    </w:r>
                  </w:p>
                  <w:p w14:paraId="373354F8" w14:textId="77777777" w:rsidR="00826CCB" w:rsidRPr="006E5341" w:rsidRDefault="00826CCB" w:rsidP="00826CCB">
                    <w:pPr>
                      <w:spacing w:line="240" w:lineRule="auto"/>
                      <w:jc w:val="left"/>
                      <w:rPr>
                        <w:rFonts w:asciiTheme="minorHAnsi" w:hAnsiTheme="minorHAnsi" w:cstheme="minorHAnsi"/>
                      </w:rPr>
                    </w:pPr>
                    <w:r w:rsidRPr="006E5341">
                      <w:rPr>
                        <w:rFonts w:asciiTheme="minorHAnsi" w:hAnsiTheme="minorHAnsi" w:cstheme="minorHAnsi"/>
                      </w:rPr>
                      <w:t>Ministre de l’Economie, de l’Industrie, de l’Emploi</w:t>
                    </w:r>
                    <w:r>
                      <w:rPr>
                        <w:rFonts w:asciiTheme="minorHAnsi" w:hAnsiTheme="minorHAnsi" w:cstheme="minorHAnsi"/>
                      </w:rPr>
                      <w:t xml:space="preserve">, </w:t>
                    </w:r>
                    <w:r w:rsidRPr="006E5341">
                      <w:rPr>
                        <w:rFonts w:asciiTheme="minorHAnsi" w:hAnsiTheme="minorHAnsi" w:cstheme="minorHAnsi"/>
                      </w:rPr>
                      <w:t>de la Formation</w:t>
                    </w:r>
                    <w:r>
                      <w:rPr>
                        <w:rFonts w:asciiTheme="minorHAnsi" w:hAnsiTheme="minorHAnsi" w:cstheme="minorHAnsi"/>
                      </w:rPr>
                      <w:t xml:space="preserve">, de la Recherche et </w:t>
                    </w:r>
                    <w:r w:rsidRPr="006E5341">
                      <w:rPr>
                        <w:rFonts w:asciiTheme="minorHAnsi" w:hAnsiTheme="minorHAnsi" w:cstheme="minorHAnsi"/>
                      </w:rPr>
                      <w:t>du Numérique</w:t>
                    </w:r>
                  </w:p>
                </w:txbxContent>
              </v:textbox>
              <w10:wrap anchorx="margin"/>
            </v:shape>
          </w:pict>
        </mc:Fallback>
      </mc:AlternateContent>
    </w:r>
    <w:r>
      <w:tab/>
    </w:r>
  </w:p>
  <w:p w14:paraId="5B1CD899" w14:textId="4F356C6F" w:rsidR="00826CCB" w:rsidRDefault="00826CCB" w:rsidP="00826CCB">
    <w:pPr>
      <w:pStyle w:val="Header"/>
      <w:tabs>
        <w:tab w:val="clear" w:pos="4536"/>
        <w:tab w:val="clear" w:pos="9072"/>
        <w:tab w:val="left" w:pos="7112"/>
      </w:tabs>
    </w:pPr>
  </w:p>
  <w:p w14:paraId="43BE242A" w14:textId="56497FE9" w:rsidR="00826CCB" w:rsidRDefault="00826CCB" w:rsidP="00826CCB">
    <w:pPr>
      <w:pStyle w:val="Header"/>
      <w:tabs>
        <w:tab w:val="clear" w:pos="4536"/>
        <w:tab w:val="clear" w:pos="9072"/>
        <w:tab w:val="left" w:pos="7112"/>
      </w:tabs>
    </w:pPr>
  </w:p>
  <w:p w14:paraId="4E0A416D" w14:textId="3F260720" w:rsidR="00641E73" w:rsidRDefault="00641E73" w:rsidP="00826CCB">
    <w:pPr>
      <w:pStyle w:val="Header"/>
      <w:tabs>
        <w:tab w:val="clear" w:pos="4536"/>
        <w:tab w:val="clear" w:pos="9072"/>
        <w:tab w:val="left" w:pos="7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144"/>
    <w:multiLevelType w:val="hybridMultilevel"/>
    <w:tmpl w:val="0EFE8336"/>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 w15:restartNumberingAfterBreak="0">
    <w:nsid w:val="083043F0"/>
    <w:multiLevelType w:val="multilevel"/>
    <w:tmpl w:val="224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225E6"/>
    <w:multiLevelType w:val="hybridMultilevel"/>
    <w:tmpl w:val="FD7AF874"/>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3" w15:restartNumberingAfterBreak="0">
    <w:nsid w:val="110C2F33"/>
    <w:multiLevelType w:val="hybridMultilevel"/>
    <w:tmpl w:val="C55CFAF6"/>
    <w:lvl w:ilvl="0" w:tplc="DECEFE3A">
      <w:numFmt w:val="bullet"/>
      <w:lvlText w:val="•"/>
      <w:lvlJc w:val="left"/>
      <w:pPr>
        <w:ind w:left="1065" w:hanging="705"/>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306A5F"/>
    <w:multiLevelType w:val="hybridMultilevel"/>
    <w:tmpl w:val="0B724F1C"/>
    <w:lvl w:ilvl="0" w:tplc="6E38B6B8">
      <w:numFmt w:val="bullet"/>
      <w:lvlText w:val=""/>
      <w:lvlJc w:val="left"/>
      <w:pPr>
        <w:ind w:left="1065" w:hanging="705"/>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3C2055"/>
    <w:multiLevelType w:val="multilevel"/>
    <w:tmpl w:val="32D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9ABCB"/>
    <w:multiLevelType w:val="hybridMultilevel"/>
    <w:tmpl w:val="BEF69388"/>
    <w:lvl w:ilvl="0" w:tplc="3FF62B5E">
      <w:start w:val="1"/>
      <w:numFmt w:val="bullet"/>
      <w:lvlText w:val=""/>
      <w:lvlJc w:val="left"/>
      <w:pPr>
        <w:ind w:left="720" w:hanging="360"/>
      </w:pPr>
      <w:rPr>
        <w:rFonts w:ascii="Symbol" w:hAnsi="Symbol" w:hint="default"/>
      </w:rPr>
    </w:lvl>
    <w:lvl w:ilvl="1" w:tplc="442A8D74">
      <w:start w:val="1"/>
      <w:numFmt w:val="bullet"/>
      <w:lvlText w:val="o"/>
      <w:lvlJc w:val="left"/>
      <w:pPr>
        <w:ind w:left="1440" w:hanging="360"/>
      </w:pPr>
      <w:rPr>
        <w:rFonts w:ascii="Courier New" w:hAnsi="Courier New" w:hint="default"/>
      </w:rPr>
    </w:lvl>
    <w:lvl w:ilvl="2" w:tplc="1A628920">
      <w:start w:val="1"/>
      <w:numFmt w:val="bullet"/>
      <w:lvlText w:val=""/>
      <w:lvlJc w:val="left"/>
      <w:pPr>
        <w:ind w:left="2160" w:hanging="360"/>
      </w:pPr>
      <w:rPr>
        <w:rFonts w:ascii="Wingdings" w:hAnsi="Wingdings" w:hint="default"/>
      </w:rPr>
    </w:lvl>
    <w:lvl w:ilvl="3" w:tplc="2EE68046">
      <w:start w:val="1"/>
      <w:numFmt w:val="bullet"/>
      <w:lvlText w:val=""/>
      <w:lvlJc w:val="left"/>
      <w:pPr>
        <w:ind w:left="2880" w:hanging="360"/>
      </w:pPr>
      <w:rPr>
        <w:rFonts w:ascii="Symbol" w:hAnsi="Symbol" w:hint="default"/>
      </w:rPr>
    </w:lvl>
    <w:lvl w:ilvl="4" w:tplc="7A4C47C6">
      <w:start w:val="1"/>
      <w:numFmt w:val="bullet"/>
      <w:lvlText w:val="o"/>
      <w:lvlJc w:val="left"/>
      <w:pPr>
        <w:ind w:left="3600" w:hanging="360"/>
      </w:pPr>
      <w:rPr>
        <w:rFonts w:ascii="Courier New" w:hAnsi="Courier New" w:hint="default"/>
      </w:rPr>
    </w:lvl>
    <w:lvl w:ilvl="5" w:tplc="DB26F90E">
      <w:start w:val="1"/>
      <w:numFmt w:val="bullet"/>
      <w:lvlText w:val=""/>
      <w:lvlJc w:val="left"/>
      <w:pPr>
        <w:ind w:left="4320" w:hanging="360"/>
      </w:pPr>
      <w:rPr>
        <w:rFonts w:ascii="Wingdings" w:hAnsi="Wingdings" w:hint="default"/>
      </w:rPr>
    </w:lvl>
    <w:lvl w:ilvl="6" w:tplc="11A66AE2">
      <w:start w:val="1"/>
      <w:numFmt w:val="bullet"/>
      <w:lvlText w:val=""/>
      <w:lvlJc w:val="left"/>
      <w:pPr>
        <w:ind w:left="5040" w:hanging="360"/>
      </w:pPr>
      <w:rPr>
        <w:rFonts w:ascii="Symbol" w:hAnsi="Symbol" w:hint="default"/>
      </w:rPr>
    </w:lvl>
    <w:lvl w:ilvl="7" w:tplc="E17E4540">
      <w:start w:val="1"/>
      <w:numFmt w:val="bullet"/>
      <w:lvlText w:val="o"/>
      <w:lvlJc w:val="left"/>
      <w:pPr>
        <w:ind w:left="5760" w:hanging="360"/>
      </w:pPr>
      <w:rPr>
        <w:rFonts w:ascii="Courier New" w:hAnsi="Courier New" w:hint="default"/>
      </w:rPr>
    </w:lvl>
    <w:lvl w:ilvl="8" w:tplc="F4D4F6A2">
      <w:start w:val="1"/>
      <w:numFmt w:val="bullet"/>
      <w:lvlText w:val=""/>
      <w:lvlJc w:val="left"/>
      <w:pPr>
        <w:ind w:left="6480" w:hanging="360"/>
      </w:pPr>
      <w:rPr>
        <w:rFonts w:ascii="Wingdings" w:hAnsi="Wingdings" w:hint="default"/>
      </w:rPr>
    </w:lvl>
  </w:abstractNum>
  <w:abstractNum w:abstractNumId="7" w15:restartNumberingAfterBreak="0">
    <w:nsid w:val="1C802308"/>
    <w:multiLevelType w:val="hybridMultilevel"/>
    <w:tmpl w:val="8BBE8F50"/>
    <w:lvl w:ilvl="0" w:tplc="43EE73CA">
      <w:start w:val="3"/>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756869"/>
    <w:multiLevelType w:val="hybridMultilevel"/>
    <w:tmpl w:val="C74AE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243554"/>
    <w:multiLevelType w:val="hybridMultilevel"/>
    <w:tmpl w:val="165C2B3C"/>
    <w:lvl w:ilvl="0" w:tplc="DECEFE3A">
      <w:numFmt w:val="bullet"/>
      <w:lvlText w:val="•"/>
      <w:lvlJc w:val="left"/>
      <w:pPr>
        <w:ind w:left="1065" w:hanging="705"/>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8236C4"/>
    <w:multiLevelType w:val="hybridMultilevel"/>
    <w:tmpl w:val="6FFEF3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597410"/>
    <w:multiLevelType w:val="multilevel"/>
    <w:tmpl w:val="94C8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357C3"/>
    <w:multiLevelType w:val="hybridMultilevel"/>
    <w:tmpl w:val="568EF1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CF3D50"/>
    <w:multiLevelType w:val="hybridMultilevel"/>
    <w:tmpl w:val="F214A7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E7F0515"/>
    <w:multiLevelType w:val="multilevel"/>
    <w:tmpl w:val="617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34D4D"/>
    <w:multiLevelType w:val="hybridMultilevel"/>
    <w:tmpl w:val="7E3085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4E27836"/>
    <w:multiLevelType w:val="hybridMultilevel"/>
    <w:tmpl w:val="281C30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BCD5B80"/>
    <w:multiLevelType w:val="multilevel"/>
    <w:tmpl w:val="1AE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A7607"/>
    <w:multiLevelType w:val="hybridMultilevel"/>
    <w:tmpl w:val="5A2236CC"/>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9" w15:restartNumberingAfterBreak="0">
    <w:nsid w:val="3D942A5E"/>
    <w:multiLevelType w:val="hybridMultilevel"/>
    <w:tmpl w:val="3AEE33E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40931308"/>
    <w:multiLevelType w:val="multilevel"/>
    <w:tmpl w:val="7966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5562D"/>
    <w:multiLevelType w:val="hybridMultilevel"/>
    <w:tmpl w:val="6532BBF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43A213F"/>
    <w:multiLevelType w:val="hybridMultilevel"/>
    <w:tmpl w:val="394C9A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4C440DAF"/>
    <w:multiLevelType w:val="hybridMultilevel"/>
    <w:tmpl w:val="47F84A34"/>
    <w:lvl w:ilvl="0" w:tplc="6E38B6B8">
      <w:numFmt w:val="bullet"/>
      <w:lvlText w:val=""/>
      <w:lvlJc w:val="left"/>
      <w:pPr>
        <w:ind w:left="1065" w:hanging="705"/>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F942CE5"/>
    <w:multiLevelType w:val="hybridMultilevel"/>
    <w:tmpl w:val="2C0E90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1173629"/>
    <w:multiLevelType w:val="hybridMultilevel"/>
    <w:tmpl w:val="8DF8D4F8"/>
    <w:lvl w:ilvl="0" w:tplc="C6AC44C4">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1C948DB"/>
    <w:multiLevelType w:val="multilevel"/>
    <w:tmpl w:val="719E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029A9"/>
    <w:multiLevelType w:val="hybridMultilevel"/>
    <w:tmpl w:val="DAF0E4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61660E2"/>
    <w:multiLevelType w:val="multilevel"/>
    <w:tmpl w:val="24F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D83117"/>
    <w:multiLevelType w:val="hybridMultilevel"/>
    <w:tmpl w:val="323CA49A"/>
    <w:lvl w:ilvl="0" w:tplc="4F54A0C0">
      <w:start w:val="1"/>
      <w:numFmt w:val="upperLetter"/>
      <w:pStyle w:val="Heading1"/>
      <w:lvlText w:val="%1."/>
      <w:lvlJc w:val="left"/>
      <w:pPr>
        <w:tabs>
          <w:tab w:val="num" w:pos="502"/>
        </w:tabs>
        <w:ind w:left="502" w:hanging="360"/>
      </w:pPr>
    </w:lvl>
    <w:lvl w:ilvl="1" w:tplc="040C000F">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F97457F"/>
    <w:multiLevelType w:val="hybridMultilevel"/>
    <w:tmpl w:val="7B0ACD5A"/>
    <w:lvl w:ilvl="0" w:tplc="DECEFE3A">
      <w:numFmt w:val="bullet"/>
      <w:lvlText w:val="•"/>
      <w:lvlJc w:val="left"/>
      <w:pPr>
        <w:ind w:left="1065" w:hanging="705"/>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1ED50DA"/>
    <w:multiLevelType w:val="multilevel"/>
    <w:tmpl w:val="E8CC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86F15"/>
    <w:multiLevelType w:val="hybridMultilevel"/>
    <w:tmpl w:val="8C9A6676"/>
    <w:lvl w:ilvl="0" w:tplc="DECEFE3A">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6AC72F8"/>
    <w:multiLevelType w:val="multilevel"/>
    <w:tmpl w:val="E0CC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D49FD"/>
    <w:multiLevelType w:val="hybridMultilevel"/>
    <w:tmpl w:val="6EEE0DB2"/>
    <w:lvl w:ilvl="0" w:tplc="C6AC44C4">
      <w:numFmt w:val="bullet"/>
      <w:lvlText w:val="•"/>
      <w:lvlJc w:val="left"/>
      <w:pPr>
        <w:ind w:left="1065" w:hanging="705"/>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1981591">
    <w:abstractNumId w:val="29"/>
  </w:num>
  <w:num w:numId="2" w16cid:durableId="1739403537">
    <w:abstractNumId w:val="33"/>
  </w:num>
  <w:num w:numId="3" w16cid:durableId="1670207972">
    <w:abstractNumId w:val="14"/>
  </w:num>
  <w:num w:numId="4" w16cid:durableId="1985238413">
    <w:abstractNumId w:val="28"/>
  </w:num>
  <w:num w:numId="5" w16cid:durableId="320233980">
    <w:abstractNumId w:val="1"/>
  </w:num>
  <w:num w:numId="6" w16cid:durableId="1853301546">
    <w:abstractNumId w:val="15"/>
  </w:num>
  <w:num w:numId="7" w16cid:durableId="917516863">
    <w:abstractNumId w:val="27"/>
  </w:num>
  <w:num w:numId="8" w16cid:durableId="440809056">
    <w:abstractNumId w:val="24"/>
  </w:num>
  <w:num w:numId="9" w16cid:durableId="1294822531">
    <w:abstractNumId w:val="13"/>
  </w:num>
  <w:num w:numId="10" w16cid:durableId="99690318">
    <w:abstractNumId w:val="20"/>
  </w:num>
  <w:num w:numId="11" w16cid:durableId="250626765">
    <w:abstractNumId w:val="26"/>
  </w:num>
  <w:num w:numId="12" w16cid:durableId="1207529894">
    <w:abstractNumId w:val="31"/>
  </w:num>
  <w:num w:numId="13" w16cid:durableId="948586034">
    <w:abstractNumId w:val="12"/>
  </w:num>
  <w:num w:numId="14" w16cid:durableId="43262650">
    <w:abstractNumId w:val="30"/>
  </w:num>
  <w:num w:numId="15" w16cid:durableId="369845661">
    <w:abstractNumId w:val="3"/>
  </w:num>
  <w:num w:numId="16" w16cid:durableId="862551672">
    <w:abstractNumId w:val="9"/>
  </w:num>
  <w:num w:numId="17" w16cid:durableId="379594693">
    <w:abstractNumId w:val="32"/>
  </w:num>
  <w:num w:numId="18" w16cid:durableId="1077898135">
    <w:abstractNumId w:val="6"/>
  </w:num>
  <w:num w:numId="19" w16cid:durableId="1981766626">
    <w:abstractNumId w:val="5"/>
  </w:num>
  <w:num w:numId="20" w16cid:durableId="536354474">
    <w:abstractNumId w:val="17"/>
  </w:num>
  <w:num w:numId="21" w16cid:durableId="945429795">
    <w:abstractNumId w:val="11"/>
  </w:num>
  <w:num w:numId="22" w16cid:durableId="304045827">
    <w:abstractNumId w:val="16"/>
  </w:num>
  <w:num w:numId="23" w16cid:durableId="1707176461">
    <w:abstractNumId w:val="10"/>
  </w:num>
  <w:num w:numId="24" w16cid:durableId="1755207074">
    <w:abstractNumId w:val="25"/>
  </w:num>
  <w:num w:numId="25" w16cid:durableId="1468819727">
    <w:abstractNumId w:val="21"/>
  </w:num>
  <w:num w:numId="26" w16cid:durableId="1885677177">
    <w:abstractNumId w:val="23"/>
  </w:num>
  <w:num w:numId="27" w16cid:durableId="1388869450">
    <w:abstractNumId w:val="4"/>
  </w:num>
  <w:num w:numId="28" w16cid:durableId="4331033">
    <w:abstractNumId w:val="34"/>
  </w:num>
  <w:num w:numId="29" w16cid:durableId="107706213">
    <w:abstractNumId w:val="7"/>
  </w:num>
  <w:num w:numId="30" w16cid:durableId="879320574">
    <w:abstractNumId w:val="8"/>
  </w:num>
  <w:num w:numId="31" w16cid:durableId="414203770">
    <w:abstractNumId w:val="18"/>
  </w:num>
  <w:num w:numId="32" w16cid:durableId="773480481">
    <w:abstractNumId w:val="19"/>
  </w:num>
  <w:num w:numId="33" w16cid:durableId="1555267039">
    <w:abstractNumId w:val="2"/>
  </w:num>
  <w:num w:numId="34" w16cid:durableId="1668942962">
    <w:abstractNumId w:val="22"/>
  </w:num>
  <w:num w:numId="35" w16cid:durableId="18518750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F"/>
    <w:rsid w:val="000004B1"/>
    <w:rsid w:val="00000BC6"/>
    <w:rsid w:val="00001395"/>
    <w:rsid w:val="0000506D"/>
    <w:rsid w:val="000070D9"/>
    <w:rsid w:val="00007BE2"/>
    <w:rsid w:val="00010E30"/>
    <w:rsid w:val="00011B0A"/>
    <w:rsid w:val="00012DDB"/>
    <w:rsid w:val="000164DE"/>
    <w:rsid w:val="0002173C"/>
    <w:rsid w:val="00022574"/>
    <w:rsid w:val="000225F7"/>
    <w:rsid w:val="000226EC"/>
    <w:rsid w:val="00023DA2"/>
    <w:rsid w:val="000258FE"/>
    <w:rsid w:val="00026599"/>
    <w:rsid w:val="00026784"/>
    <w:rsid w:val="00026D71"/>
    <w:rsid w:val="00026D90"/>
    <w:rsid w:val="000307E7"/>
    <w:rsid w:val="00032FBB"/>
    <w:rsid w:val="00035A68"/>
    <w:rsid w:val="00042B3D"/>
    <w:rsid w:val="00042D99"/>
    <w:rsid w:val="00043C60"/>
    <w:rsid w:val="00045A7F"/>
    <w:rsid w:val="00054947"/>
    <w:rsid w:val="00054C71"/>
    <w:rsid w:val="00054DC4"/>
    <w:rsid w:val="00055004"/>
    <w:rsid w:val="0005763D"/>
    <w:rsid w:val="00057B3B"/>
    <w:rsid w:val="00061F2E"/>
    <w:rsid w:val="00063E15"/>
    <w:rsid w:val="000665B8"/>
    <w:rsid w:val="00067EE9"/>
    <w:rsid w:val="00070488"/>
    <w:rsid w:val="00070C48"/>
    <w:rsid w:val="00070CEB"/>
    <w:rsid w:val="00070E27"/>
    <w:rsid w:val="000728D0"/>
    <w:rsid w:val="000730AC"/>
    <w:rsid w:val="0008038F"/>
    <w:rsid w:val="00081689"/>
    <w:rsid w:val="00082CE1"/>
    <w:rsid w:val="00083CA1"/>
    <w:rsid w:val="00085AFA"/>
    <w:rsid w:val="0008671E"/>
    <w:rsid w:val="00087663"/>
    <w:rsid w:val="00094212"/>
    <w:rsid w:val="00094D84"/>
    <w:rsid w:val="00097873"/>
    <w:rsid w:val="000A2ABA"/>
    <w:rsid w:val="000B2AB0"/>
    <w:rsid w:val="000B54C5"/>
    <w:rsid w:val="000B67CD"/>
    <w:rsid w:val="000C1B21"/>
    <w:rsid w:val="000C5694"/>
    <w:rsid w:val="000C5FEE"/>
    <w:rsid w:val="000C6A6B"/>
    <w:rsid w:val="000D3A99"/>
    <w:rsid w:val="000D51F0"/>
    <w:rsid w:val="000D7222"/>
    <w:rsid w:val="000D7A2C"/>
    <w:rsid w:val="000E25A2"/>
    <w:rsid w:val="000E3352"/>
    <w:rsid w:val="000E6D31"/>
    <w:rsid w:val="000E7DED"/>
    <w:rsid w:val="000F2C47"/>
    <w:rsid w:val="000F38CA"/>
    <w:rsid w:val="000F61AE"/>
    <w:rsid w:val="000F71AF"/>
    <w:rsid w:val="000F7AFA"/>
    <w:rsid w:val="00102FA2"/>
    <w:rsid w:val="00105A25"/>
    <w:rsid w:val="00105C7B"/>
    <w:rsid w:val="00106384"/>
    <w:rsid w:val="001100E0"/>
    <w:rsid w:val="001128A9"/>
    <w:rsid w:val="00112D7C"/>
    <w:rsid w:val="00115F54"/>
    <w:rsid w:val="00116457"/>
    <w:rsid w:val="00120A68"/>
    <w:rsid w:val="00123427"/>
    <w:rsid w:val="00124A1F"/>
    <w:rsid w:val="00126248"/>
    <w:rsid w:val="001301D0"/>
    <w:rsid w:val="00130D37"/>
    <w:rsid w:val="00131CC5"/>
    <w:rsid w:val="00132818"/>
    <w:rsid w:val="00133E22"/>
    <w:rsid w:val="001361FB"/>
    <w:rsid w:val="001371CA"/>
    <w:rsid w:val="00141204"/>
    <w:rsid w:val="00142B46"/>
    <w:rsid w:val="00146F02"/>
    <w:rsid w:val="001522AE"/>
    <w:rsid w:val="0015316D"/>
    <w:rsid w:val="00153EAF"/>
    <w:rsid w:val="001554B4"/>
    <w:rsid w:val="0016097B"/>
    <w:rsid w:val="001643E9"/>
    <w:rsid w:val="00166CE9"/>
    <w:rsid w:val="00170D12"/>
    <w:rsid w:val="00172D70"/>
    <w:rsid w:val="00180697"/>
    <w:rsid w:val="0018344E"/>
    <w:rsid w:val="001848B1"/>
    <w:rsid w:val="001849B5"/>
    <w:rsid w:val="00190427"/>
    <w:rsid w:val="001941B2"/>
    <w:rsid w:val="001942B0"/>
    <w:rsid w:val="001964C3"/>
    <w:rsid w:val="001A4B6F"/>
    <w:rsid w:val="001A75A4"/>
    <w:rsid w:val="001B1528"/>
    <w:rsid w:val="001B2C0E"/>
    <w:rsid w:val="001B723D"/>
    <w:rsid w:val="001C2093"/>
    <w:rsid w:val="001C28CF"/>
    <w:rsid w:val="001C36D4"/>
    <w:rsid w:val="001C3A21"/>
    <w:rsid w:val="001C3E03"/>
    <w:rsid w:val="001C6D43"/>
    <w:rsid w:val="001C79F9"/>
    <w:rsid w:val="001D0BEA"/>
    <w:rsid w:val="001E180F"/>
    <w:rsid w:val="001E2756"/>
    <w:rsid w:val="001E557E"/>
    <w:rsid w:val="001F0657"/>
    <w:rsid w:val="001F2538"/>
    <w:rsid w:val="001F2B87"/>
    <w:rsid w:val="001F3F88"/>
    <w:rsid w:val="001F585D"/>
    <w:rsid w:val="001F5B66"/>
    <w:rsid w:val="001F738A"/>
    <w:rsid w:val="00202B4E"/>
    <w:rsid w:val="00203230"/>
    <w:rsid w:val="002032CD"/>
    <w:rsid w:val="00204D7B"/>
    <w:rsid w:val="002112F6"/>
    <w:rsid w:val="00212638"/>
    <w:rsid w:val="002141D6"/>
    <w:rsid w:val="002147E8"/>
    <w:rsid w:val="002170BE"/>
    <w:rsid w:val="0022310A"/>
    <w:rsid w:val="00226452"/>
    <w:rsid w:val="00227D21"/>
    <w:rsid w:val="00231110"/>
    <w:rsid w:val="00232E1D"/>
    <w:rsid w:val="00233A9C"/>
    <w:rsid w:val="00235CA6"/>
    <w:rsid w:val="00241B0A"/>
    <w:rsid w:val="00245634"/>
    <w:rsid w:val="002475D2"/>
    <w:rsid w:val="0026046B"/>
    <w:rsid w:val="00262889"/>
    <w:rsid w:val="00262B9D"/>
    <w:rsid w:val="00272B40"/>
    <w:rsid w:val="00273E54"/>
    <w:rsid w:val="002754A1"/>
    <w:rsid w:val="00280B29"/>
    <w:rsid w:val="002823BA"/>
    <w:rsid w:val="00283B23"/>
    <w:rsid w:val="002840D8"/>
    <w:rsid w:val="00290406"/>
    <w:rsid w:val="00290ED6"/>
    <w:rsid w:val="002929F6"/>
    <w:rsid w:val="00292F89"/>
    <w:rsid w:val="002941E7"/>
    <w:rsid w:val="002A1D69"/>
    <w:rsid w:val="002A2447"/>
    <w:rsid w:val="002A24BA"/>
    <w:rsid w:val="002A4C4D"/>
    <w:rsid w:val="002A5902"/>
    <w:rsid w:val="002B18BA"/>
    <w:rsid w:val="002B53F8"/>
    <w:rsid w:val="002B6A40"/>
    <w:rsid w:val="002B6DCB"/>
    <w:rsid w:val="002B7503"/>
    <w:rsid w:val="002C0D62"/>
    <w:rsid w:val="002C148F"/>
    <w:rsid w:val="002C3C57"/>
    <w:rsid w:val="002C4E9A"/>
    <w:rsid w:val="002C4F5F"/>
    <w:rsid w:val="002C6B60"/>
    <w:rsid w:val="002C781A"/>
    <w:rsid w:val="002D0E03"/>
    <w:rsid w:val="002D5264"/>
    <w:rsid w:val="002D7E6F"/>
    <w:rsid w:val="002E0B49"/>
    <w:rsid w:val="002E21BA"/>
    <w:rsid w:val="002E2519"/>
    <w:rsid w:val="002E2628"/>
    <w:rsid w:val="002E2D2F"/>
    <w:rsid w:val="002E3AAE"/>
    <w:rsid w:val="002F5203"/>
    <w:rsid w:val="002F6C98"/>
    <w:rsid w:val="00301DBF"/>
    <w:rsid w:val="00305D61"/>
    <w:rsid w:val="00306691"/>
    <w:rsid w:val="00314CA7"/>
    <w:rsid w:val="00317970"/>
    <w:rsid w:val="003211B5"/>
    <w:rsid w:val="0032374F"/>
    <w:rsid w:val="00323889"/>
    <w:rsid w:val="0032576B"/>
    <w:rsid w:val="003259A1"/>
    <w:rsid w:val="00325F37"/>
    <w:rsid w:val="003303FD"/>
    <w:rsid w:val="0033275F"/>
    <w:rsid w:val="00332A42"/>
    <w:rsid w:val="00332CAD"/>
    <w:rsid w:val="003358ED"/>
    <w:rsid w:val="00337265"/>
    <w:rsid w:val="00337A69"/>
    <w:rsid w:val="003420C0"/>
    <w:rsid w:val="00344E1C"/>
    <w:rsid w:val="003453B6"/>
    <w:rsid w:val="0034694C"/>
    <w:rsid w:val="003544C7"/>
    <w:rsid w:val="0035762F"/>
    <w:rsid w:val="0036070C"/>
    <w:rsid w:val="00361D6A"/>
    <w:rsid w:val="003625A6"/>
    <w:rsid w:val="003629EE"/>
    <w:rsid w:val="00364E64"/>
    <w:rsid w:val="0036612D"/>
    <w:rsid w:val="003714F2"/>
    <w:rsid w:val="00373A25"/>
    <w:rsid w:val="00375C7C"/>
    <w:rsid w:val="0037667F"/>
    <w:rsid w:val="00380C73"/>
    <w:rsid w:val="00382C10"/>
    <w:rsid w:val="003832D1"/>
    <w:rsid w:val="00383E9E"/>
    <w:rsid w:val="00385549"/>
    <w:rsid w:val="003860E4"/>
    <w:rsid w:val="003869E6"/>
    <w:rsid w:val="00387093"/>
    <w:rsid w:val="00390958"/>
    <w:rsid w:val="003A23BB"/>
    <w:rsid w:val="003A4649"/>
    <w:rsid w:val="003A4C0C"/>
    <w:rsid w:val="003B0DB0"/>
    <w:rsid w:val="003B1533"/>
    <w:rsid w:val="003B37AF"/>
    <w:rsid w:val="003B558A"/>
    <w:rsid w:val="003C4041"/>
    <w:rsid w:val="003C491C"/>
    <w:rsid w:val="003D1F2A"/>
    <w:rsid w:val="003D4502"/>
    <w:rsid w:val="003D5486"/>
    <w:rsid w:val="003D5687"/>
    <w:rsid w:val="003D6471"/>
    <w:rsid w:val="003D6F9F"/>
    <w:rsid w:val="003D7AA5"/>
    <w:rsid w:val="003E280C"/>
    <w:rsid w:val="003E44A8"/>
    <w:rsid w:val="003E50BC"/>
    <w:rsid w:val="003F0188"/>
    <w:rsid w:val="003F0A4F"/>
    <w:rsid w:val="003F6549"/>
    <w:rsid w:val="003F7028"/>
    <w:rsid w:val="0040275B"/>
    <w:rsid w:val="00402CA9"/>
    <w:rsid w:val="00405C47"/>
    <w:rsid w:val="004060AE"/>
    <w:rsid w:val="00411734"/>
    <w:rsid w:val="00411911"/>
    <w:rsid w:val="00416466"/>
    <w:rsid w:val="00416B4A"/>
    <w:rsid w:val="00427F13"/>
    <w:rsid w:val="00433780"/>
    <w:rsid w:val="00435DD3"/>
    <w:rsid w:val="0044035A"/>
    <w:rsid w:val="004429F7"/>
    <w:rsid w:val="00445328"/>
    <w:rsid w:val="00451C09"/>
    <w:rsid w:val="00452067"/>
    <w:rsid w:val="00452F58"/>
    <w:rsid w:val="004543AD"/>
    <w:rsid w:val="0045530F"/>
    <w:rsid w:val="0045533A"/>
    <w:rsid w:val="00456CB1"/>
    <w:rsid w:val="004576C2"/>
    <w:rsid w:val="00462338"/>
    <w:rsid w:val="004624C1"/>
    <w:rsid w:val="00467D7B"/>
    <w:rsid w:val="00470CA8"/>
    <w:rsid w:val="00470DB8"/>
    <w:rsid w:val="00472B0E"/>
    <w:rsid w:val="00472F28"/>
    <w:rsid w:val="00473574"/>
    <w:rsid w:val="00477EE6"/>
    <w:rsid w:val="00483918"/>
    <w:rsid w:val="00484E09"/>
    <w:rsid w:val="0048572A"/>
    <w:rsid w:val="00487C27"/>
    <w:rsid w:val="004906F5"/>
    <w:rsid w:val="00493E33"/>
    <w:rsid w:val="00495357"/>
    <w:rsid w:val="004A1817"/>
    <w:rsid w:val="004A4069"/>
    <w:rsid w:val="004A57AB"/>
    <w:rsid w:val="004A5BF7"/>
    <w:rsid w:val="004B20D1"/>
    <w:rsid w:val="004B34FA"/>
    <w:rsid w:val="004B6D17"/>
    <w:rsid w:val="004B7F20"/>
    <w:rsid w:val="004C5974"/>
    <w:rsid w:val="004D46F5"/>
    <w:rsid w:val="004D4AA5"/>
    <w:rsid w:val="004D70D5"/>
    <w:rsid w:val="004D71EF"/>
    <w:rsid w:val="004D7E76"/>
    <w:rsid w:val="004D7F0C"/>
    <w:rsid w:val="004E34C7"/>
    <w:rsid w:val="004E4F9C"/>
    <w:rsid w:val="004F11D4"/>
    <w:rsid w:val="004F2B20"/>
    <w:rsid w:val="004F36A2"/>
    <w:rsid w:val="004F6400"/>
    <w:rsid w:val="004F663F"/>
    <w:rsid w:val="005005C0"/>
    <w:rsid w:val="00507EF5"/>
    <w:rsid w:val="0051088F"/>
    <w:rsid w:val="00515E25"/>
    <w:rsid w:val="005168EC"/>
    <w:rsid w:val="00521907"/>
    <w:rsid w:val="0052225E"/>
    <w:rsid w:val="00522BD6"/>
    <w:rsid w:val="005240A2"/>
    <w:rsid w:val="00524431"/>
    <w:rsid w:val="00527817"/>
    <w:rsid w:val="0053087A"/>
    <w:rsid w:val="005327B6"/>
    <w:rsid w:val="00534B6D"/>
    <w:rsid w:val="005420E1"/>
    <w:rsid w:val="00542FC8"/>
    <w:rsid w:val="00550884"/>
    <w:rsid w:val="0055094D"/>
    <w:rsid w:val="00550AA3"/>
    <w:rsid w:val="005532C9"/>
    <w:rsid w:val="0055779F"/>
    <w:rsid w:val="00560891"/>
    <w:rsid w:val="00560D7A"/>
    <w:rsid w:val="00560EE6"/>
    <w:rsid w:val="00561BA0"/>
    <w:rsid w:val="00562398"/>
    <w:rsid w:val="00565E58"/>
    <w:rsid w:val="0056695E"/>
    <w:rsid w:val="005677FB"/>
    <w:rsid w:val="00576281"/>
    <w:rsid w:val="00576B25"/>
    <w:rsid w:val="00580CEF"/>
    <w:rsid w:val="00580D54"/>
    <w:rsid w:val="00581F9D"/>
    <w:rsid w:val="00582DA0"/>
    <w:rsid w:val="00585ED0"/>
    <w:rsid w:val="00590094"/>
    <w:rsid w:val="00590295"/>
    <w:rsid w:val="00591E3B"/>
    <w:rsid w:val="00592729"/>
    <w:rsid w:val="0059364B"/>
    <w:rsid w:val="0059779E"/>
    <w:rsid w:val="00597A5B"/>
    <w:rsid w:val="005A18E4"/>
    <w:rsid w:val="005A624E"/>
    <w:rsid w:val="005B16E1"/>
    <w:rsid w:val="005B25F4"/>
    <w:rsid w:val="005B2E74"/>
    <w:rsid w:val="005B39F8"/>
    <w:rsid w:val="005B41A4"/>
    <w:rsid w:val="005C42A5"/>
    <w:rsid w:val="005C4E01"/>
    <w:rsid w:val="005C5B5E"/>
    <w:rsid w:val="005C6D4D"/>
    <w:rsid w:val="005D0467"/>
    <w:rsid w:val="005D5708"/>
    <w:rsid w:val="005D69F1"/>
    <w:rsid w:val="005D6DED"/>
    <w:rsid w:val="005E25A9"/>
    <w:rsid w:val="005E2C14"/>
    <w:rsid w:val="005E60DA"/>
    <w:rsid w:val="005F1070"/>
    <w:rsid w:val="005F2174"/>
    <w:rsid w:val="005F27BD"/>
    <w:rsid w:val="005F59C3"/>
    <w:rsid w:val="005F7E09"/>
    <w:rsid w:val="00604936"/>
    <w:rsid w:val="0060731E"/>
    <w:rsid w:val="00610C32"/>
    <w:rsid w:val="00613158"/>
    <w:rsid w:val="00613FEA"/>
    <w:rsid w:val="0061427F"/>
    <w:rsid w:val="00614DBD"/>
    <w:rsid w:val="00614F0C"/>
    <w:rsid w:val="0061700E"/>
    <w:rsid w:val="00623FE2"/>
    <w:rsid w:val="006245BD"/>
    <w:rsid w:val="00624B46"/>
    <w:rsid w:val="006259D1"/>
    <w:rsid w:val="00626B8A"/>
    <w:rsid w:val="00626ED4"/>
    <w:rsid w:val="006311C8"/>
    <w:rsid w:val="00632819"/>
    <w:rsid w:val="00635799"/>
    <w:rsid w:val="0063674E"/>
    <w:rsid w:val="00641E73"/>
    <w:rsid w:val="0064568A"/>
    <w:rsid w:val="00647612"/>
    <w:rsid w:val="00650BB3"/>
    <w:rsid w:val="00652080"/>
    <w:rsid w:val="00652151"/>
    <w:rsid w:val="00653DC0"/>
    <w:rsid w:val="006605FC"/>
    <w:rsid w:val="006673A2"/>
    <w:rsid w:val="006702AC"/>
    <w:rsid w:val="00677C0B"/>
    <w:rsid w:val="00682432"/>
    <w:rsid w:val="00682EDD"/>
    <w:rsid w:val="00686889"/>
    <w:rsid w:val="00692838"/>
    <w:rsid w:val="00692E84"/>
    <w:rsid w:val="0069408A"/>
    <w:rsid w:val="006974B7"/>
    <w:rsid w:val="006A1EB4"/>
    <w:rsid w:val="006A4DCD"/>
    <w:rsid w:val="006A567F"/>
    <w:rsid w:val="006B42E0"/>
    <w:rsid w:val="006B66CB"/>
    <w:rsid w:val="006B6F51"/>
    <w:rsid w:val="006C6682"/>
    <w:rsid w:val="006D0001"/>
    <w:rsid w:val="006D0019"/>
    <w:rsid w:val="006D0CDA"/>
    <w:rsid w:val="006D1B84"/>
    <w:rsid w:val="006D31EB"/>
    <w:rsid w:val="006D3B5D"/>
    <w:rsid w:val="006D4962"/>
    <w:rsid w:val="006D4DDB"/>
    <w:rsid w:val="006D51A4"/>
    <w:rsid w:val="006D564E"/>
    <w:rsid w:val="006E2118"/>
    <w:rsid w:val="006E4BC0"/>
    <w:rsid w:val="006E5DE2"/>
    <w:rsid w:val="006F0664"/>
    <w:rsid w:val="006F485F"/>
    <w:rsid w:val="006F4A89"/>
    <w:rsid w:val="006F5F73"/>
    <w:rsid w:val="006F6349"/>
    <w:rsid w:val="00703ABB"/>
    <w:rsid w:val="007058DC"/>
    <w:rsid w:val="00710179"/>
    <w:rsid w:val="0071094D"/>
    <w:rsid w:val="007113E4"/>
    <w:rsid w:val="00714D90"/>
    <w:rsid w:val="00717D95"/>
    <w:rsid w:val="007203F0"/>
    <w:rsid w:val="007236E0"/>
    <w:rsid w:val="00724CD9"/>
    <w:rsid w:val="0072500C"/>
    <w:rsid w:val="00726BBF"/>
    <w:rsid w:val="007275EF"/>
    <w:rsid w:val="00727B72"/>
    <w:rsid w:val="00730934"/>
    <w:rsid w:val="00731B2E"/>
    <w:rsid w:val="00731C0F"/>
    <w:rsid w:val="00733892"/>
    <w:rsid w:val="007351FC"/>
    <w:rsid w:val="00742643"/>
    <w:rsid w:val="00746DAB"/>
    <w:rsid w:val="00746DC7"/>
    <w:rsid w:val="00746E97"/>
    <w:rsid w:val="00751778"/>
    <w:rsid w:val="00757BA8"/>
    <w:rsid w:val="00760545"/>
    <w:rsid w:val="00761538"/>
    <w:rsid w:val="00762D47"/>
    <w:rsid w:val="00764ED6"/>
    <w:rsid w:val="00766A50"/>
    <w:rsid w:val="00766AD7"/>
    <w:rsid w:val="0076788D"/>
    <w:rsid w:val="00770BDE"/>
    <w:rsid w:val="007747C1"/>
    <w:rsid w:val="00776279"/>
    <w:rsid w:val="00777DD8"/>
    <w:rsid w:val="00781706"/>
    <w:rsid w:val="007836B8"/>
    <w:rsid w:val="007954C9"/>
    <w:rsid w:val="00795F54"/>
    <w:rsid w:val="0079642D"/>
    <w:rsid w:val="00797342"/>
    <w:rsid w:val="007A5A98"/>
    <w:rsid w:val="007A5F0A"/>
    <w:rsid w:val="007A5F62"/>
    <w:rsid w:val="007B3794"/>
    <w:rsid w:val="007B3AF0"/>
    <w:rsid w:val="007B4C0D"/>
    <w:rsid w:val="007B4CF8"/>
    <w:rsid w:val="007B4F48"/>
    <w:rsid w:val="007B66BF"/>
    <w:rsid w:val="007C0141"/>
    <w:rsid w:val="007C0A15"/>
    <w:rsid w:val="007C0D73"/>
    <w:rsid w:val="007C1A1F"/>
    <w:rsid w:val="007C1A39"/>
    <w:rsid w:val="007C3EB3"/>
    <w:rsid w:val="007C60C8"/>
    <w:rsid w:val="007C65B2"/>
    <w:rsid w:val="007C6F81"/>
    <w:rsid w:val="007D1338"/>
    <w:rsid w:val="007D36E0"/>
    <w:rsid w:val="007D384A"/>
    <w:rsid w:val="007D4C29"/>
    <w:rsid w:val="007D5555"/>
    <w:rsid w:val="007D5E49"/>
    <w:rsid w:val="007E1032"/>
    <w:rsid w:val="007E2597"/>
    <w:rsid w:val="007E5334"/>
    <w:rsid w:val="007E6EC5"/>
    <w:rsid w:val="007E78A4"/>
    <w:rsid w:val="007F7C53"/>
    <w:rsid w:val="00800757"/>
    <w:rsid w:val="008010D8"/>
    <w:rsid w:val="0080391C"/>
    <w:rsid w:val="008054B7"/>
    <w:rsid w:val="00806209"/>
    <w:rsid w:val="0081122E"/>
    <w:rsid w:val="00815D47"/>
    <w:rsid w:val="00816A1A"/>
    <w:rsid w:val="00816DB1"/>
    <w:rsid w:val="008176A8"/>
    <w:rsid w:val="00820A9B"/>
    <w:rsid w:val="00823F71"/>
    <w:rsid w:val="00824F72"/>
    <w:rsid w:val="00826155"/>
    <w:rsid w:val="0082616D"/>
    <w:rsid w:val="00826965"/>
    <w:rsid w:val="00826CCB"/>
    <w:rsid w:val="008306D8"/>
    <w:rsid w:val="00832505"/>
    <w:rsid w:val="00832D64"/>
    <w:rsid w:val="008353A4"/>
    <w:rsid w:val="00836385"/>
    <w:rsid w:val="0084229D"/>
    <w:rsid w:val="008436D4"/>
    <w:rsid w:val="00843851"/>
    <w:rsid w:val="00846AC2"/>
    <w:rsid w:val="008470A8"/>
    <w:rsid w:val="008570BE"/>
    <w:rsid w:val="00861AD7"/>
    <w:rsid w:val="008632A4"/>
    <w:rsid w:val="0087234F"/>
    <w:rsid w:val="00874EDE"/>
    <w:rsid w:val="008820AF"/>
    <w:rsid w:val="008839B8"/>
    <w:rsid w:val="00885C8A"/>
    <w:rsid w:val="0089188E"/>
    <w:rsid w:val="008938F1"/>
    <w:rsid w:val="008948BC"/>
    <w:rsid w:val="00894DA4"/>
    <w:rsid w:val="00895902"/>
    <w:rsid w:val="008A005E"/>
    <w:rsid w:val="008A341C"/>
    <w:rsid w:val="008A5FF7"/>
    <w:rsid w:val="008A7F52"/>
    <w:rsid w:val="008B5068"/>
    <w:rsid w:val="008B7646"/>
    <w:rsid w:val="008C45B9"/>
    <w:rsid w:val="008C6920"/>
    <w:rsid w:val="008C71DB"/>
    <w:rsid w:val="008C7528"/>
    <w:rsid w:val="008C7893"/>
    <w:rsid w:val="008D28A6"/>
    <w:rsid w:val="008D4668"/>
    <w:rsid w:val="008D671F"/>
    <w:rsid w:val="008D78CC"/>
    <w:rsid w:val="008E7244"/>
    <w:rsid w:val="008F1C27"/>
    <w:rsid w:val="008F5D8B"/>
    <w:rsid w:val="0090077D"/>
    <w:rsid w:val="00901920"/>
    <w:rsid w:val="00905839"/>
    <w:rsid w:val="00906207"/>
    <w:rsid w:val="00906802"/>
    <w:rsid w:val="009119D5"/>
    <w:rsid w:val="00913003"/>
    <w:rsid w:val="00917C80"/>
    <w:rsid w:val="009230DB"/>
    <w:rsid w:val="0092766B"/>
    <w:rsid w:val="00934638"/>
    <w:rsid w:val="00935A4A"/>
    <w:rsid w:val="00940139"/>
    <w:rsid w:val="00941A9B"/>
    <w:rsid w:val="00942699"/>
    <w:rsid w:val="00945A8C"/>
    <w:rsid w:val="00947372"/>
    <w:rsid w:val="009507B1"/>
    <w:rsid w:val="009544FE"/>
    <w:rsid w:val="00957A78"/>
    <w:rsid w:val="00960240"/>
    <w:rsid w:val="00961FD7"/>
    <w:rsid w:val="00964734"/>
    <w:rsid w:val="00965C4A"/>
    <w:rsid w:val="00971973"/>
    <w:rsid w:val="0097207B"/>
    <w:rsid w:val="00974B6A"/>
    <w:rsid w:val="00976BD8"/>
    <w:rsid w:val="00976D42"/>
    <w:rsid w:val="00980661"/>
    <w:rsid w:val="00984A96"/>
    <w:rsid w:val="00987698"/>
    <w:rsid w:val="0098790A"/>
    <w:rsid w:val="00987F1C"/>
    <w:rsid w:val="009900C5"/>
    <w:rsid w:val="009925EB"/>
    <w:rsid w:val="00992DA6"/>
    <w:rsid w:val="009962F0"/>
    <w:rsid w:val="00996E4E"/>
    <w:rsid w:val="00997CD5"/>
    <w:rsid w:val="009A1227"/>
    <w:rsid w:val="009A146A"/>
    <w:rsid w:val="009A18F2"/>
    <w:rsid w:val="009A49D6"/>
    <w:rsid w:val="009B26F3"/>
    <w:rsid w:val="009B6E1A"/>
    <w:rsid w:val="009B7A65"/>
    <w:rsid w:val="009B7B17"/>
    <w:rsid w:val="009C3201"/>
    <w:rsid w:val="009C37DB"/>
    <w:rsid w:val="009C3C1F"/>
    <w:rsid w:val="009C59CF"/>
    <w:rsid w:val="009C5D60"/>
    <w:rsid w:val="009C72AE"/>
    <w:rsid w:val="009D1063"/>
    <w:rsid w:val="009D10B6"/>
    <w:rsid w:val="009D11E6"/>
    <w:rsid w:val="009D32FD"/>
    <w:rsid w:val="009D5BB6"/>
    <w:rsid w:val="009D675D"/>
    <w:rsid w:val="009D7B0E"/>
    <w:rsid w:val="009E0F69"/>
    <w:rsid w:val="009E1BA2"/>
    <w:rsid w:val="009E3F3B"/>
    <w:rsid w:val="009E4A0A"/>
    <w:rsid w:val="009E721E"/>
    <w:rsid w:val="009F0F40"/>
    <w:rsid w:val="009F3D41"/>
    <w:rsid w:val="00A00828"/>
    <w:rsid w:val="00A02222"/>
    <w:rsid w:val="00A02869"/>
    <w:rsid w:val="00A02D48"/>
    <w:rsid w:val="00A02EB9"/>
    <w:rsid w:val="00A03658"/>
    <w:rsid w:val="00A06784"/>
    <w:rsid w:val="00A107E4"/>
    <w:rsid w:val="00A10C16"/>
    <w:rsid w:val="00A13F7C"/>
    <w:rsid w:val="00A15290"/>
    <w:rsid w:val="00A15482"/>
    <w:rsid w:val="00A219D3"/>
    <w:rsid w:val="00A240D4"/>
    <w:rsid w:val="00A24492"/>
    <w:rsid w:val="00A27372"/>
    <w:rsid w:val="00A31B6D"/>
    <w:rsid w:val="00A36F7B"/>
    <w:rsid w:val="00A37DA0"/>
    <w:rsid w:val="00A409FF"/>
    <w:rsid w:val="00A40B3D"/>
    <w:rsid w:val="00A4163B"/>
    <w:rsid w:val="00A41742"/>
    <w:rsid w:val="00A4409C"/>
    <w:rsid w:val="00A51EE5"/>
    <w:rsid w:val="00A52D0B"/>
    <w:rsid w:val="00A53169"/>
    <w:rsid w:val="00A536D3"/>
    <w:rsid w:val="00A54363"/>
    <w:rsid w:val="00A60B50"/>
    <w:rsid w:val="00A62FF3"/>
    <w:rsid w:val="00A669E9"/>
    <w:rsid w:val="00A670FB"/>
    <w:rsid w:val="00A7278F"/>
    <w:rsid w:val="00A75833"/>
    <w:rsid w:val="00A76E3F"/>
    <w:rsid w:val="00A800FD"/>
    <w:rsid w:val="00A81D75"/>
    <w:rsid w:val="00A82673"/>
    <w:rsid w:val="00A91B8E"/>
    <w:rsid w:val="00A93318"/>
    <w:rsid w:val="00A935CB"/>
    <w:rsid w:val="00A93EA4"/>
    <w:rsid w:val="00A967AE"/>
    <w:rsid w:val="00AA22D6"/>
    <w:rsid w:val="00AA3C9C"/>
    <w:rsid w:val="00AA48F0"/>
    <w:rsid w:val="00AA62A4"/>
    <w:rsid w:val="00AA73A3"/>
    <w:rsid w:val="00AB01D2"/>
    <w:rsid w:val="00AB02A9"/>
    <w:rsid w:val="00AB1430"/>
    <w:rsid w:val="00AB14E1"/>
    <w:rsid w:val="00AB459B"/>
    <w:rsid w:val="00AB65AF"/>
    <w:rsid w:val="00AB662B"/>
    <w:rsid w:val="00AC300A"/>
    <w:rsid w:val="00AD0D89"/>
    <w:rsid w:val="00AD11D0"/>
    <w:rsid w:val="00AD1FD0"/>
    <w:rsid w:val="00AD4988"/>
    <w:rsid w:val="00AD577B"/>
    <w:rsid w:val="00AD57CF"/>
    <w:rsid w:val="00AE0C0D"/>
    <w:rsid w:val="00AE1400"/>
    <w:rsid w:val="00AE47A3"/>
    <w:rsid w:val="00AE6D36"/>
    <w:rsid w:val="00AE74E5"/>
    <w:rsid w:val="00AF0247"/>
    <w:rsid w:val="00AF207F"/>
    <w:rsid w:val="00AF3F45"/>
    <w:rsid w:val="00AF6C77"/>
    <w:rsid w:val="00AF774E"/>
    <w:rsid w:val="00AF795D"/>
    <w:rsid w:val="00B00E4E"/>
    <w:rsid w:val="00B01CF0"/>
    <w:rsid w:val="00B02780"/>
    <w:rsid w:val="00B0322F"/>
    <w:rsid w:val="00B0555A"/>
    <w:rsid w:val="00B06359"/>
    <w:rsid w:val="00B06367"/>
    <w:rsid w:val="00B07917"/>
    <w:rsid w:val="00B10F94"/>
    <w:rsid w:val="00B11C16"/>
    <w:rsid w:val="00B12E7B"/>
    <w:rsid w:val="00B164A3"/>
    <w:rsid w:val="00B2047C"/>
    <w:rsid w:val="00B20EA3"/>
    <w:rsid w:val="00B21109"/>
    <w:rsid w:val="00B21C96"/>
    <w:rsid w:val="00B2367F"/>
    <w:rsid w:val="00B25B9C"/>
    <w:rsid w:val="00B268D0"/>
    <w:rsid w:val="00B31249"/>
    <w:rsid w:val="00B336B0"/>
    <w:rsid w:val="00B3645B"/>
    <w:rsid w:val="00B37A09"/>
    <w:rsid w:val="00B40FCE"/>
    <w:rsid w:val="00B41DAB"/>
    <w:rsid w:val="00B446AD"/>
    <w:rsid w:val="00B45F53"/>
    <w:rsid w:val="00B47707"/>
    <w:rsid w:val="00B5172B"/>
    <w:rsid w:val="00B5237F"/>
    <w:rsid w:val="00B6013C"/>
    <w:rsid w:val="00B66106"/>
    <w:rsid w:val="00B66E72"/>
    <w:rsid w:val="00B726E9"/>
    <w:rsid w:val="00B75FB4"/>
    <w:rsid w:val="00B76995"/>
    <w:rsid w:val="00B77A2A"/>
    <w:rsid w:val="00B81128"/>
    <w:rsid w:val="00B837B1"/>
    <w:rsid w:val="00B84580"/>
    <w:rsid w:val="00B859E3"/>
    <w:rsid w:val="00B8754D"/>
    <w:rsid w:val="00B90E1C"/>
    <w:rsid w:val="00B9244D"/>
    <w:rsid w:val="00B92F8A"/>
    <w:rsid w:val="00B94B9C"/>
    <w:rsid w:val="00B94E14"/>
    <w:rsid w:val="00B954F0"/>
    <w:rsid w:val="00B95C8F"/>
    <w:rsid w:val="00B95D95"/>
    <w:rsid w:val="00B9628C"/>
    <w:rsid w:val="00BA0C7C"/>
    <w:rsid w:val="00BA0F50"/>
    <w:rsid w:val="00BA1F4E"/>
    <w:rsid w:val="00BA414A"/>
    <w:rsid w:val="00BA4300"/>
    <w:rsid w:val="00BA4E05"/>
    <w:rsid w:val="00BA6BF4"/>
    <w:rsid w:val="00BA7285"/>
    <w:rsid w:val="00BB17E2"/>
    <w:rsid w:val="00BB2B5F"/>
    <w:rsid w:val="00BB311B"/>
    <w:rsid w:val="00BB4966"/>
    <w:rsid w:val="00BB4A77"/>
    <w:rsid w:val="00BC256E"/>
    <w:rsid w:val="00BC2BA7"/>
    <w:rsid w:val="00BC3F8C"/>
    <w:rsid w:val="00BC4C23"/>
    <w:rsid w:val="00BC7599"/>
    <w:rsid w:val="00BE2517"/>
    <w:rsid w:val="00BE432A"/>
    <w:rsid w:val="00BE49DB"/>
    <w:rsid w:val="00BE5B26"/>
    <w:rsid w:val="00BE70F5"/>
    <w:rsid w:val="00BF14CF"/>
    <w:rsid w:val="00BF18C3"/>
    <w:rsid w:val="00BF24D6"/>
    <w:rsid w:val="00BF42B7"/>
    <w:rsid w:val="00BF6076"/>
    <w:rsid w:val="00BF6E31"/>
    <w:rsid w:val="00BF7D01"/>
    <w:rsid w:val="00C02421"/>
    <w:rsid w:val="00C03807"/>
    <w:rsid w:val="00C03F68"/>
    <w:rsid w:val="00C04FA3"/>
    <w:rsid w:val="00C05254"/>
    <w:rsid w:val="00C05258"/>
    <w:rsid w:val="00C06E1D"/>
    <w:rsid w:val="00C06EEC"/>
    <w:rsid w:val="00C140EA"/>
    <w:rsid w:val="00C14D95"/>
    <w:rsid w:val="00C2073F"/>
    <w:rsid w:val="00C21BCD"/>
    <w:rsid w:val="00C22925"/>
    <w:rsid w:val="00C24F9A"/>
    <w:rsid w:val="00C31306"/>
    <w:rsid w:val="00C3776E"/>
    <w:rsid w:val="00C42F7E"/>
    <w:rsid w:val="00C44692"/>
    <w:rsid w:val="00C446ED"/>
    <w:rsid w:val="00C47AF4"/>
    <w:rsid w:val="00C50740"/>
    <w:rsid w:val="00C513C7"/>
    <w:rsid w:val="00C513EE"/>
    <w:rsid w:val="00C51560"/>
    <w:rsid w:val="00C52357"/>
    <w:rsid w:val="00C54B61"/>
    <w:rsid w:val="00C61B2E"/>
    <w:rsid w:val="00C64D2A"/>
    <w:rsid w:val="00C65027"/>
    <w:rsid w:val="00C660FC"/>
    <w:rsid w:val="00C662E9"/>
    <w:rsid w:val="00C70DED"/>
    <w:rsid w:val="00C71863"/>
    <w:rsid w:val="00C720DF"/>
    <w:rsid w:val="00C72E8F"/>
    <w:rsid w:val="00C740E4"/>
    <w:rsid w:val="00C84818"/>
    <w:rsid w:val="00C91A80"/>
    <w:rsid w:val="00C94604"/>
    <w:rsid w:val="00C94F1F"/>
    <w:rsid w:val="00CA00BC"/>
    <w:rsid w:val="00CA0BAE"/>
    <w:rsid w:val="00CA348E"/>
    <w:rsid w:val="00CA3713"/>
    <w:rsid w:val="00CA42A7"/>
    <w:rsid w:val="00CA4E0E"/>
    <w:rsid w:val="00CA6D6F"/>
    <w:rsid w:val="00CA6F41"/>
    <w:rsid w:val="00CA7119"/>
    <w:rsid w:val="00CB1ECB"/>
    <w:rsid w:val="00CB27D6"/>
    <w:rsid w:val="00CB3A2B"/>
    <w:rsid w:val="00CB4A06"/>
    <w:rsid w:val="00CC0D73"/>
    <w:rsid w:val="00CC1D86"/>
    <w:rsid w:val="00CC3264"/>
    <w:rsid w:val="00CC3E6D"/>
    <w:rsid w:val="00CC4675"/>
    <w:rsid w:val="00CC63A2"/>
    <w:rsid w:val="00CC740F"/>
    <w:rsid w:val="00CD4FA9"/>
    <w:rsid w:val="00CE0C8B"/>
    <w:rsid w:val="00CE25D1"/>
    <w:rsid w:val="00CE2731"/>
    <w:rsid w:val="00CE5439"/>
    <w:rsid w:val="00CF120E"/>
    <w:rsid w:val="00CF14DF"/>
    <w:rsid w:val="00CF4828"/>
    <w:rsid w:val="00CF485C"/>
    <w:rsid w:val="00CF5418"/>
    <w:rsid w:val="00CF6A42"/>
    <w:rsid w:val="00CF6D99"/>
    <w:rsid w:val="00D00B47"/>
    <w:rsid w:val="00D00CC0"/>
    <w:rsid w:val="00D029CC"/>
    <w:rsid w:val="00D116A7"/>
    <w:rsid w:val="00D11EC6"/>
    <w:rsid w:val="00D15514"/>
    <w:rsid w:val="00D163C6"/>
    <w:rsid w:val="00D20797"/>
    <w:rsid w:val="00D20C0D"/>
    <w:rsid w:val="00D219C5"/>
    <w:rsid w:val="00D21A7D"/>
    <w:rsid w:val="00D24BA8"/>
    <w:rsid w:val="00D3040D"/>
    <w:rsid w:val="00D31410"/>
    <w:rsid w:val="00D3215B"/>
    <w:rsid w:val="00D345F0"/>
    <w:rsid w:val="00D34ACF"/>
    <w:rsid w:val="00D35574"/>
    <w:rsid w:val="00D3585E"/>
    <w:rsid w:val="00D3796D"/>
    <w:rsid w:val="00D37AD3"/>
    <w:rsid w:val="00D37F4C"/>
    <w:rsid w:val="00D42557"/>
    <w:rsid w:val="00D432DC"/>
    <w:rsid w:val="00D46AC1"/>
    <w:rsid w:val="00D524BA"/>
    <w:rsid w:val="00D52FE1"/>
    <w:rsid w:val="00D5416E"/>
    <w:rsid w:val="00D5654E"/>
    <w:rsid w:val="00D57ECF"/>
    <w:rsid w:val="00D65404"/>
    <w:rsid w:val="00D725B3"/>
    <w:rsid w:val="00D73B16"/>
    <w:rsid w:val="00D74067"/>
    <w:rsid w:val="00D75253"/>
    <w:rsid w:val="00D75711"/>
    <w:rsid w:val="00D77712"/>
    <w:rsid w:val="00D77AB4"/>
    <w:rsid w:val="00D80F74"/>
    <w:rsid w:val="00D82EF4"/>
    <w:rsid w:val="00D83FEA"/>
    <w:rsid w:val="00D8628D"/>
    <w:rsid w:val="00D901FD"/>
    <w:rsid w:val="00D902A9"/>
    <w:rsid w:val="00D91E9C"/>
    <w:rsid w:val="00D92489"/>
    <w:rsid w:val="00D9296E"/>
    <w:rsid w:val="00D93E5A"/>
    <w:rsid w:val="00D941EB"/>
    <w:rsid w:val="00D963F0"/>
    <w:rsid w:val="00D96E13"/>
    <w:rsid w:val="00DA50C9"/>
    <w:rsid w:val="00DB22A5"/>
    <w:rsid w:val="00DB46EF"/>
    <w:rsid w:val="00DB48B6"/>
    <w:rsid w:val="00DB4A10"/>
    <w:rsid w:val="00DB4E6A"/>
    <w:rsid w:val="00DB73ED"/>
    <w:rsid w:val="00DC1081"/>
    <w:rsid w:val="00DC42E4"/>
    <w:rsid w:val="00DC4585"/>
    <w:rsid w:val="00DD13E2"/>
    <w:rsid w:val="00DD1F2C"/>
    <w:rsid w:val="00DD45A6"/>
    <w:rsid w:val="00DD50B2"/>
    <w:rsid w:val="00DD6B41"/>
    <w:rsid w:val="00DD6CF1"/>
    <w:rsid w:val="00DE1E18"/>
    <w:rsid w:val="00DE22B1"/>
    <w:rsid w:val="00DE3F6C"/>
    <w:rsid w:val="00DF4E3C"/>
    <w:rsid w:val="00E00007"/>
    <w:rsid w:val="00E01C63"/>
    <w:rsid w:val="00E051A2"/>
    <w:rsid w:val="00E07047"/>
    <w:rsid w:val="00E109B1"/>
    <w:rsid w:val="00E10ABF"/>
    <w:rsid w:val="00E1305C"/>
    <w:rsid w:val="00E15327"/>
    <w:rsid w:val="00E177E0"/>
    <w:rsid w:val="00E21460"/>
    <w:rsid w:val="00E24352"/>
    <w:rsid w:val="00E24508"/>
    <w:rsid w:val="00E31840"/>
    <w:rsid w:val="00E35909"/>
    <w:rsid w:val="00E4013F"/>
    <w:rsid w:val="00E40A99"/>
    <w:rsid w:val="00E411B9"/>
    <w:rsid w:val="00E423B1"/>
    <w:rsid w:val="00E427AF"/>
    <w:rsid w:val="00E42E64"/>
    <w:rsid w:val="00E44000"/>
    <w:rsid w:val="00E4519F"/>
    <w:rsid w:val="00E46A36"/>
    <w:rsid w:val="00E508F2"/>
    <w:rsid w:val="00E64CBF"/>
    <w:rsid w:val="00E7048A"/>
    <w:rsid w:val="00E711DE"/>
    <w:rsid w:val="00E71C37"/>
    <w:rsid w:val="00E71D93"/>
    <w:rsid w:val="00E732C9"/>
    <w:rsid w:val="00E73737"/>
    <w:rsid w:val="00E80A63"/>
    <w:rsid w:val="00E81321"/>
    <w:rsid w:val="00E8543C"/>
    <w:rsid w:val="00E87386"/>
    <w:rsid w:val="00E919C5"/>
    <w:rsid w:val="00E94887"/>
    <w:rsid w:val="00EA09DB"/>
    <w:rsid w:val="00EA5C79"/>
    <w:rsid w:val="00EA621D"/>
    <w:rsid w:val="00EA6CD5"/>
    <w:rsid w:val="00EA7679"/>
    <w:rsid w:val="00EB5A1B"/>
    <w:rsid w:val="00EB5CE1"/>
    <w:rsid w:val="00EB5F65"/>
    <w:rsid w:val="00EB74DF"/>
    <w:rsid w:val="00EC0A1C"/>
    <w:rsid w:val="00EC3342"/>
    <w:rsid w:val="00EC6DEC"/>
    <w:rsid w:val="00ED2EF3"/>
    <w:rsid w:val="00ED3C66"/>
    <w:rsid w:val="00ED4B43"/>
    <w:rsid w:val="00EE0227"/>
    <w:rsid w:val="00EE04C7"/>
    <w:rsid w:val="00EE1254"/>
    <w:rsid w:val="00EE2CAE"/>
    <w:rsid w:val="00EE3B15"/>
    <w:rsid w:val="00EF0436"/>
    <w:rsid w:val="00EF11E8"/>
    <w:rsid w:val="00EF1800"/>
    <w:rsid w:val="00EF3DBD"/>
    <w:rsid w:val="00EF3E80"/>
    <w:rsid w:val="00EF4192"/>
    <w:rsid w:val="00EF458E"/>
    <w:rsid w:val="00EF6077"/>
    <w:rsid w:val="00EF68A0"/>
    <w:rsid w:val="00EF7FCD"/>
    <w:rsid w:val="00F01A4B"/>
    <w:rsid w:val="00F04A27"/>
    <w:rsid w:val="00F04C28"/>
    <w:rsid w:val="00F05DDA"/>
    <w:rsid w:val="00F07945"/>
    <w:rsid w:val="00F1045C"/>
    <w:rsid w:val="00F14D0E"/>
    <w:rsid w:val="00F16AEA"/>
    <w:rsid w:val="00F17C35"/>
    <w:rsid w:val="00F17DA5"/>
    <w:rsid w:val="00F206CA"/>
    <w:rsid w:val="00F210D2"/>
    <w:rsid w:val="00F21BAB"/>
    <w:rsid w:val="00F26269"/>
    <w:rsid w:val="00F26CCD"/>
    <w:rsid w:val="00F32FF1"/>
    <w:rsid w:val="00F34C52"/>
    <w:rsid w:val="00F357FD"/>
    <w:rsid w:val="00F43378"/>
    <w:rsid w:val="00F4409B"/>
    <w:rsid w:val="00F4466D"/>
    <w:rsid w:val="00F450AE"/>
    <w:rsid w:val="00F4545B"/>
    <w:rsid w:val="00F4770E"/>
    <w:rsid w:val="00F5047F"/>
    <w:rsid w:val="00F574FB"/>
    <w:rsid w:val="00F654DB"/>
    <w:rsid w:val="00F65AD7"/>
    <w:rsid w:val="00F65DB6"/>
    <w:rsid w:val="00F67A34"/>
    <w:rsid w:val="00F713C4"/>
    <w:rsid w:val="00F757B3"/>
    <w:rsid w:val="00F76948"/>
    <w:rsid w:val="00F76CA7"/>
    <w:rsid w:val="00F8300B"/>
    <w:rsid w:val="00F85013"/>
    <w:rsid w:val="00F85808"/>
    <w:rsid w:val="00F85892"/>
    <w:rsid w:val="00F90F9A"/>
    <w:rsid w:val="00F9352A"/>
    <w:rsid w:val="00F94C98"/>
    <w:rsid w:val="00F94FA3"/>
    <w:rsid w:val="00F96B5F"/>
    <w:rsid w:val="00FA08CB"/>
    <w:rsid w:val="00FA0DAA"/>
    <w:rsid w:val="00FA2722"/>
    <w:rsid w:val="00FA7EAB"/>
    <w:rsid w:val="00FB3531"/>
    <w:rsid w:val="00FB5F76"/>
    <w:rsid w:val="00FB7192"/>
    <w:rsid w:val="00FB752E"/>
    <w:rsid w:val="00FB75CB"/>
    <w:rsid w:val="00FC0E0B"/>
    <w:rsid w:val="00FC198F"/>
    <w:rsid w:val="00FC45E3"/>
    <w:rsid w:val="00FC7706"/>
    <w:rsid w:val="00FD159D"/>
    <w:rsid w:val="00FD37ED"/>
    <w:rsid w:val="00FD68AB"/>
    <w:rsid w:val="00FD790C"/>
    <w:rsid w:val="00FD7A14"/>
    <w:rsid w:val="00FD7EBD"/>
    <w:rsid w:val="00FE00A7"/>
    <w:rsid w:val="00FE08F9"/>
    <w:rsid w:val="00FE4861"/>
    <w:rsid w:val="00FE58F6"/>
    <w:rsid w:val="00FF0A4D"/>
    <w:rsid w:val="00FF0D53"/>
    <w:rsid w:val="00FF542C"/>
    <w:rsid w:val="00FF56C2"/>
    <w:rsid w:val="00FF5FF6"/>
    <w:rsid w:val="01A0A91B"/>
    <w:rsid w:val="033FFC34"/>
    <w:rsid w:val="041B1E0A"/>
    <w:rsid w:val="04A48661"/>
    <w:rsid w:val="05ED73AD"/>
    <w:rsid w:val="07457C07"/>
    <w:rsid w:val="079A2D71"/>
    <w:rsid w:val="07DCD196"/>
    <w:rsid w:val="0877F62A"/>
    <w:rsid w:val="0C6ABDB5"/>
    <w:rsid w:val="0E2DE363"/>
    <w:rsid w:val="11F78E6F"/>
    <w:rsid w:val="120C7BE9"/>
    <w:rsid w:val="12319D4B"/>
    <w:rsid w:val="17861984"/>
    <w:rsid w:val="17C3EFB2"/>
    <w:rsid w:val="18554288"/>
    <w:rsid w:val="19AFAC75"/>
    <w:rsid w:val="1AF37E0F"/>
    <w:rsid w:val="1C2A794F"/>
    <w:rsid w:val="1CAC9101"/>
    <w:rsid w:val="1CC024BE"/>
    <w:rsid w:val="1E5B65EB"/>
    <w:rsid w:val="1ED68D5A"/>
    <w:rsid w:val="20CDCB1B"/>
    <w:rsid w:val="20CE59B4"/>
    <w:rsid w:val="221231E9"/>
    <w:rsid w:val="23F4BD30"/>
    <w:rsid w:val="24C05E11"/>
    <w:rsid w:val="24D23283"/>
    <w:rsid w:val="24E50926"/>
    <w:rsid w:val="24FD4D3B"/>
    <w:rsid w:val="25378545"/>
    <w:rsid w:val="256C0478"/>
    <w:rsid w:val="259004B3"/>
    <w:rsid w:val="25B12B9D"/>
    <w:rsid w:val="27663F66"/>
    <w:rsid w:val="2778B4B7"/>
    <w:rsid w:val="28F0CD33"/>
    <w:rsid w:val="2900D5A8"/>
    <w:rsid w:val="2B1758B8"/>
    <w:rsid w:val="2BABEFBE"/>
    <w:rsid w:val="2BBE2890"/>
    <w:rsid w:val="2C87CBBF"/>
    <w:rsid w:val="2E22C533"/>
    <w:rsid w:val="2F32F0C7"/>
    <w:rsid w:val="2F72DBE2"/>
    <w:rsid w:val="30A9C299"/>
    <w:rsid w:val="36540D6E"/>
    <w:rsid w:val="365747CD"/>
    <w:rsid w:val="3673C263"/>
    <w:rsid w:val="36E21A92"/>
    <w:rsid w:val="377EE72A"/>
    <w:rsid w:val="397A8E4B"/>
    <w:rsid w:val="39A28FCF"/>
    <w:rsid w:val="39A41FE7"/>
    <w:rsid w:val="39E60F58"/>
    <w:rsid w:val="39EFB4C4"/>
    <w:rsid w:val="3A093497"/>
    <w:rsid w:val="3AD70CF7"/>
    <w:rsid w:val="3B497ADC"/>
    <w:rsid w:val="3BF3467A"/>
    <w:rsid w:val="3C4BE3FA"/>
    <w:rsid w:val="3CE9D6D0"/>
    <w:rsid w:val="3E9F3E10"/>
    <w:rsid w:val="40108725"/>
    <w:rsid w:val="40A986E6"/>
    <w:rsid w:val="412FA3EF"/>
    <w:rsid w:val="41E653F5"/>
    <w:rsid w:val="41FD0B1D"/>
    <w:rsid w:val="434AECD3"/>
    <w:rsid w:val="434D0A06"/>
    <w:rsid w:val="4438BA5A"/>
    <w:rsid w:val="445A8385"/>
    <w:rsid w:val="4661AB15"/>
    <w:rsid w:val="47015BDF"/>
    <w:rsid w:val="47AF14A0"/>
    <w:rsid w:val="49A151C0"/>
    <w:rsid w:val="4A500C33"/>
    <w:rsid w:val="4B1D539F"/>
    <w:rsid w:val="4BC42EAD"/>
    <w:rsid w:val="4CDE0088"/>
    <w:rsid w:val="4D394B29"/>
    <w:rsid w:val="4D54028C"/>
    <w:rsid w:val="4E9ED90C"/>
    <w:rsid w:val="4F7E587C"/>
    <w:rsid w:val="517C4AC6"/>
    <w:rsid w:val="52C4224D"/>
    <w:rsid w:val="5305EB1E"/>
    <w:rsid w:val="541B7665"/>
    <w:rsid w:val="54833137"/>
    <w:rsid w:val="550C88AC"/>
    <w:rsid w:val="565795C4"/>
    <w:rsid w:val="585239E6"/>
    <w:rsid w:val="5A17D7A8"/>
    <w:rsid w:val="5A421B6C"/>
    <w:rsid w:val="5AF70F33"/>
    <w:rsid w:val="5B463D0D"/>
    <w:rsid w:val="5BB6B85B"/>
    <w:rsid w:val="5DE0B481"/>
    <w:rsid w:val="5E3EFAD8"/>
    <w:rsid w:val="5E423AED"/>
    <w:rsid w:val="5E42458A"/>
    <w:rsid w:val="5EE5EF33"/>
    <w:rsid w:val="61EDBC1A"/>
    <w:rsid w:val="6320E2F5"/>
    <w:rsid w:val="63C1C9B6"/>
    <w:rsid w:val="63C8BCF2"/>
    <w:rsid w:val="63EDB6A9"/>
    <w:rsid w:val="641CA025"/>
    <w:rsid w:val="6428EBC7"/>
    <w:rsid w:val="6467D8B1"/>
    <w:rsid w:val="662CB138"/>
    <w:rsid w:val="66F7BD6A"/>
    <w:rsid w:val="671806D4"/>
    <w:rsid w:val="67B5AFDD"/>
    <w:rsid w:val="68CC6798"/>
    <w:rsid w:val="6964D175"/>
    <w:rsid w:val="69A0FF74"/>
    <w:rsid w:val="69D37501"/>
    <w:rsid w:val="6A7ACF7C"/>
    <w:rsid w:val="6AC28828"/>
    <w:rsid w:val="6ADBEA9A"/>
    <w:rsid w:val="6C049E7E"/>
    <w:rsid w:val="6C097617"/>
    <w:rsid w:val="6C453824"/>
    <w:rsid w:val="722AB6B6"/>
    <w:rsid w:val="72E4587C"/>
    <w:rsid w:val="7332CF3C"/>
    <w:rsid w:val="733F423A"/>
    <w:rsid w:val="739B7F55"/>
    <w:rsid w:val="73B440FC"/>
    <w:rsid w:val="742D3BAE"/>
    <w:rsid w:val="7452FB7F"/>
    <w:rsid w:val="7520B881"/>
    <w:rsid w:val="766ED5E1"/>
    <w:rsid w:val="7673F0B6"/>
    <w:rsid w:val="76CB50D5"/>
    <w:rsid w:val="77EC1B31"/>
    <w:rsid w:val="783B7B97"/>
    <w:rsid w:val="78570A5E"/>
    <w:rsid w:val="785E18D8"/>
    <w:rsid w:val="78F2824A"/>
    <w:rsid w:val="7A4B830B"/>
    <w:rsid w:val="7CDAEE4C"/>
    <w:rsid w:val="7D14D218"/>
    <w:rsid w:val="7D608F0D"/>
    <w:rsid w:val="7ED12F33"/>
    <w:rsid w:val="7F9109C0"/>
    <w:rsid w:val="7FEB6C3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D25C8"/>
  <w15:chartTrackingRefBased/>
  <w15:docId w15:val="{D62E4541-C751-4C05-B1EE-CEB05AFC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8F9"/>
    <w:pPr>
      <w:widowControl w:val="0"/>
      <w:autoSpaceDE w:val="0"/>
      <w:autoSpaceDN w:val="0"/>
      <w:spacing w:after="0" w:line="360" w:lineRule="auto"/>
      <w:jc w:val="both"/>
    </w:pPr>
    <w:rPr>
      <w:rFonts w:ascii="Arial" w:eastAsia="Arial" w:hAnsi="Arial" w:cs="Arial"/>
      <w:lang w:val="ca-ES" w:eastAsia="ca-ES" w:bidi="ca-ES"/>
    </w:rPr>
  </w:style>
  <w:style w:type="paragraph" w:styleId="Heading1">
    <w:name w:val="heading 1"/>
    <w:basedOn w:val="Normal"/>
    <w:next w:val="Normal"/>
    <w:link w:val="Heading1Char"/>
    <w:qFormat/>
    <w:rsid w:val="00824F72"/>
    <w:pPr>
      <w:keepNext/>
      <w:widowControl/>
      <w:numPr>
        <w:numId w:val="1"/>
      </w:numPr>
      <w:autoSpaceDE/>
      <w:autoSpaceDN/>
      <w:outlineLvl w:val="0"/>
    </w:pPr>
    <w:rPr>
      <w:rFonts w:eastAsia="Times New Roman" w:cs="Times New Roman"/>
      <w:b/>
      <w:caps/>
      <w:sz w:val="32"/>
      <w:szCs w:val="24"/>
      <w:lang w:val="fr-FR" w:eastAsia="fr-FR" w:bidi="ar-SA"/>
    </w:rPr>
  </w:style>
  <w:style w:type="paragraph" w:styleId="Heading2">
    <w:name w:val="heading 2"/>
    <w:basedOn w:val="Normal"/>
    <w:next w:val="Normal"/>
    <w:link w:val="Heading2Char"/>
    <w:uiPriority w:val="9"/>
    <w:unhideWhenUsed/>
    <w:qFormat/>
    <w:rsid w:val="00A4163B"/>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CA6D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567F"/>
    <w:rPr>
      <w:sz w:val="14"/>
      <w:szCs w:val="14"/>
    </w:rPr>
  </w:style>
  <w:style w:type="character" w:customStyle="1" w:styleId="BodyTextChar">
    <w:name w:val="Body Text Char"/>
    <w:basedOn w:val="DefaultParagraphFont"/>
    <w:link w:val="BodyText"/>
    <w:uiPriority w:val="1"/>
    <w:rsid w:val="006A567F"/>
    <w:rPr>
      <w:rFonts w:ascii="Arial" w:eastAsia="Arial" w:hAnsi="Arial" w:cs="Arial"/>
      <w:sz w:val="14"/>
      <w:szCs w:val="14"/>
      <w:lang w:val="ca-ES" w:eastAsia="ca-ES" w:bidi="ca-ES"/>
    </w:rPr>
  </w:style>
  <w:style w:type="character" w:styleId="Hyperlink">
    <w:name w:val="Hyperlink"/>
    <w:basedOn w:val="DefaultParagraphFont"/>
    <w:uiPriority w:val="99"/>
    <w:unhideWhenUsed/>
    <w:rsid w:val="006A567F"/>
    <w:rPr>
      <w:color w:val="0563C1" w:themeColor="hyperlink"/>
      <w:u w:val="single"/>
    </w:rPr>
  </w:style>
  <w:style w:type="paragraph" w:styleId="Header">
    <w:name w:val="header"/>
    <w:basedOn w:val="Normal"/>
    <w:link w:val="HeaderChar"/>
    <w:uiPriority w:val="99"/>
    <w:unhideWhenUsed/>
    <w:rsid w:val="006A567F"/>
    <w:pPr>
      <w:tabs>
        <w:tab w:val="center" w:pos="4536"/>
        <w:tab w:val="right" w:pos="9072"/>
      </w:tabs>
    </w:pPr>
  </w:style>
  <w:style w:type="character" w:customStyle="1" w:styleId="HeaderChar">
    <w:name w:val="Header Char"/>
    <w:basedOn w:val="DefaultParagraphFont"/>
    <w:link w:val="Header"/>
    <w:uiPriority w:val="99"/>
    <w:rsid w:val="006A567F"/>
    <w:rPr>
      <w:rFonts w:ascii="Arial" w:eastAsia="Arial" w:hAnsi="Arial" w:cs="Arial"/>
      <w:lang w:val="ca-ES" w:eastAsia="ca-ES" w:bidi="ca-ES"/>
    </w:rPr>
  </w:style>
  <w:style w:type="table" w:styleId="TableGrid">
    <w:name w:val="Table Grid"/>
    <w:basedOn w:val="TableNormal"/>
    <w:uiPriority w:val="39"/>
    <w:rsid w:val="006A56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 puce Char,Lettre d'introduction Char,List Paragraph1 Char,Numbered paragraph 1 Char,tiret2 Char,Bullet 1 Char,Liste Niveau 1 Char,liste à numéros Char,Puce tiret Char,Paragraphe de liste1 Char,Normal bullet 2 Char"/>
    <w:link w:val="ListParagraph"/>
    <w:uiPriority w:val="34"/>
    <w:qFormat/>
    <w:locked/>
    <w:rsid w:val="006A567F"/>
    <w:rPr>
      <w:sz w:val="24"/>
      <w:szCs w:val="24"/>
      <w:lang w:val="fr-FR" w:eastAsia="fr-FR"/>
    </w:rPr>
  </w:style>
  <w:style w:type="paragraph" w:styleId="ListParagraph">
    <w:name w:val="List Paragraph"/>
    <w:aliases w:val="Paragraphe + puce,Lettre d'introduction,List Paragraph1,Numbered paragraph 1,tiret2,Bullet 1,Liste Niveau 1,liste à numéros,Puce tiret,Paragraphe de liste1,1st level - Bullet List Paragraph,Normal bullet 2,Bullet list"/>
    <w:basedOn w:val="Normal"/>
    <w:link w:val="ListParagraphChar"/>
    <w:uiPriority w:val="34"/>
    <w:qFormat/>
    <w:rsid w:val="006A567F"/>
    <w:pPr>
      <w:widowControl/>
      <w:autoSpaceDE/>
      <w:autoSpaceDN/>
      <w:ind w:left="708"/>
    </w:pPr>
    <w:rPr>
      <w:rFonts w:asciiTheme="minorHAnsi" w:eastAsiaTheme="minorHAnsi" w:hAnsiTheme="minorHAnsi" w:cstheme="minorBidi"/>
      <w:sz w:val="24"/>
      <w:szCs w:val="24"/>
      <w:lang w:val="fr-FR" w:eastAsia="fr-FR" w:bidi="ar-SA"/>
    </w:rPr>
  </w:style>
  <w:style w:type="paragraph" w:customStyle="1" w:styleId="paragraph">
    <w:name w:val="paragraph"/>
    <w:basedOn w:val="Normal"/>
    <w:rsid w:val="006A567F"/>
    <w:pPr>
      <w:widowControl/>
      <w:autoSpaceDE/>
      <w:autoSpaceDN/>
      <w:spacing w:before="100" w:beforeAutospacing="1" w:after="100" w:afterAutospacing="1"/>
    </w:pPr>
    <w:rPr>
      <w:rFonts w:ascii="Times New Roman" w:eastAsia="Times New Roman" w:hAnsi="Times New Roman" w:cs="Times New Roman"/>
      <w:sz w:val="24"/>
      <w:szCs w:val="24"/>
      <w:lang w:val="fr-BE" w:eastAsia="fr-BE" w:bidi="ar-SA"/>
    </w:rPr>
  </w:style>
  <w:style w:type="character" w:customStyle="1" w:styleId="normaltextrun">
    <w:name w:val="normaltextrun"/>
    <w:basedOn w:val="DefaultParagraphFont"/>
    <w:rsid w:val="006A567F"/>
  </w:style>
  <w:style w:type="character" w:customStyle="1" w:styleId="eop">
    <w:name w:val="eop"/>
    <w:basedOn w:val="DefaultParagraphFont"/>
    <w:rsid w:val="006A567F"/>
  </w:style>
  <w:style w:type="character" w:styleId="UnresolvedMention">
    <w:name w:val="Unresolved Mention"/>
    <w:basedOn w:val="DefaultParagraphFont"/>
    <w:uiPriority w:val="99"/>
    <w:semiHidden/>
    <w:unhideWhenUsed/>
    <w:rsid w:val="00387093"/>
    <w:rPr>
      <w:color w:val="605E5C"/>
      <w:shd w:val="clear" w:color="auto" w:fill="E1DFDD"/>
    </w:rPr>
  </w:style>
  <w:style w:type="paragraph" w:styleId="BalloonText">
    <w:name w:val="Balloon Text"/>
    <w:basedOn w:val="Normal"/>
    <w:link w:val="BalloonTextChar"/>
    <w:uiPriority w:val="99"/>
    <w:semiHidden/>
    <w:unhideWhenUsed/>
    <w:rsid w:val="002C0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D62"/>
    <w:rPr>
      <w:rFonts w:ascii="Segoe UI" w:eastAsia="Arial" w:hAnsi="Segoe UI" w:cs="Segoe UI"/>
      <w:sz w:val="18"/>
      <w:szCs w:val="18"/>
      <w:lang w:val="ca-ES" w:eastAsia="ca-ES" w:bidi="ca-ES"/>
    </w:rPr>
  </w:style>
  <w:style w:type="character" w:styleId="CommentReference">
    <w:name w:val="annotation reference"/>
    <w:basedOn w:val="DefaultParagraphFont"/>
    <w:uiPriority w:val="99"/>
    <w:semiHidden/>
    <w:unhideWhenUsed/>
    <w:rsid w:val="00B07917"/>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B07917"/>
    <w:rPr>
      <w:rFonts w:ascii="Arial" w:eastAsia="Arial" w:hAnsi="Arial" w:cs="Arial"/>
      <w:sz w:val="20"/>
      <w:szCs w:val="20"/>
      <w:lang w:val="ca-ES" w:eastAsia="ca-ES" w:bidi="ca-ES"/>
    </w:rPr>
  </w:style>
  <w:style w:type="paragraph" w:styleId="FootnoteText">
    <w:name w:val="footnote text"/>
    <w:basedOn w:val="Normal"/>
    <w:link w:val="FootnoteTextChar"/>
    <w:uiPriority w:val="99"/>
    <w:semiHidden/>
    <w:unhideWhenUsed/>
    <w:rsid w:val="004A5BF7"/>
    <w:rPr>
      <w:sz w:val="20"/>
      <w:szCs w:val="20"/>
    </w:rPr>
  </w:style>
  <w:style w:type="character" w:customStyle="1" w:styleId="FootnoteTextChar">
    <w:name w:val="Footnote Text Char"/>
    <w:basedOn w:val="DefaultParagraphFont"/>
    <w:link w:val="FootnoteText"/>
    <w:uiPriority w:val="99"/>
    <w:semiHidden/>
    <w:rsid w:val="004A5BF7"/>
    <w:rPr>
      <w:rFonts w:ascii="Arial" w:eastAsia="Arial" w:hAnsi="Arial" w:cs="Arial"/>
      <w:sz w:val="20"/>
      <w:szCs w:val="20"/>
      <w:lang w:val="ca-ES" w:eastAsia="ca-ES" w:bidi="ca-ES"/>
    </w:rPr>
  </w:style>
  <w:style w:type="character" w:styleId="FootnoteReference">
    <w:name w:val="footnote reference"/>
    <w:basedOn w:val="DefaultParagraphFont"/>
    <w:uiPriority w:val="99"/>
    <w:semiHidden/>
    <w:unhideWhenUsed/>
    <w:rsid w:val="004A5BF7"/>
    <w:rPr>
      <w:vertAlign w:val="superscript"/>
    </w:rPr>
  </w:style>
  <w:style w:type="paragraph" w:styleId="CommentSubject">
    <w:name w:val="annotation subject"/>
    <w:basedOn w:val="CommentText"/>
    <w:next w:val="CommentText"/>
    <w:link w:val="CommentSubjectChar"/>
    <w:uiPriority w:val="99"/>
    <w:semiHidden/>
    <w:unhideWhenUsed/>
    <w:rsid w:val="00626ED4"/>
    <w:pPr>
      <w:spacing w:line="360" w:lineRule="auto"/>
    </w:pPr>
    <w:rPr>
      <w:b/>
      <w:bCs/>
    </w:rPr>
  </w:style>
  <w:style w:type="character" w:customStyle="1" w:styleId="CommentSubjectChar">
    <w:name w:val="Comment Subject Char"/>
    <w:basedOn w:val="CommentTextChar"/>
    <w:link w:val="CommentSubject"/>
    <w:uiPriority w:val="99"/>
    <w:semiHidden/>
    <w:rsid w:val="00B06367"/>
    <w:rPr>
      <w:rFonts w:ascii="Arial" w:eastAsia="Arial" w:hAnsi="Arial" w:cs="Arial"/>
      <w:b/>
      <w:bCs/>
      <w:sz w:val="20"/>
      <w:szCs w:val="20"/>
      <w:lang w:val="ca-ES" w:eastAsia="ca-ES" w:bidi="ca-ES"/>
    </w:rPr>
  </w:style>
  <w:style w:type="paragraph" w:customStyle="1" w:styleId="Default">
    <w:name w:val="Default"/>
    <w:rsid w:val="005C4E0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3275F"/>
    <w:pPr>
      <w:tabs>
        <w:tab w:val="center" w:pos="4536"/>
        <w:tab w:val="right" w:pos="9072"/>
      </w:tabs>
    </w:pPr>
  </w:style>
  <w:style w:type="character" w:customStyle="1" w:styleId="FooterChar">
    <w:name w:val="Footer Char"/>
    <w:basedOn w:val="DefaultParagraphFont"/>
    <w:link w:val="Footer"/>
    <w:uiPriority w:val="99"/>
    <w:rsid w:val="0033275F"/>
    <w:rPr>
      <w:rFonts w:ascii="Arial" w:eastAsia="Arial" w:hAnsi="Arial" w:cs="Arial"/>
      <w:lang w:val="ca-ES" w:eastAsia="ca-ES" w:bidi="ca-ES"/>
    </w:rPr>
  </w:style>
  <w:style w:type="character" w:customStyle="1" w:styleId="Heading1Char">
    <w:name w:val="Heading 1 Char"/>
    <w:basedOn w:val="DefaultParagraphFont"/>
    <w:link w:val="Heading1"/>
    <w:rsid w:val="00824F72"/>
    <w:rPr>
      <w:rFonts w:ascii="Arial" w:eastAsia="Times New Roman" w:hAnsi="Arial" w:cs="Times New Roman"/>
      <w:b/>
      <w:caps/>
      <w:sz w:val="32"/>
      <w:szCs w:val="24"/>
      <w:lang w:val="fr-FR" w:eastAsia="fr-FR"/>
    </w:rPr>
  </w:style>
  <w:style w:type="table" w:customStyle="1" w:styleId="Grilledutableau3">
    <w:name w:val="Grille du tableau3"/>
    <w:basedOn w:val="TableNormal"/>
    <w:next w:val="TableGrid"/>
    <w:uiPriority w:val="39"/>
    <w:rsid w:val="00F713C4"/>
    <w:pPr>
      <w:spacing w:after="200" w:line="288" w:lineRule="auto"/>
    </w:pPr>
    <w:rPr>
      <w:rFonts w:ascii="Calibri" w:eastAsia="MS Mincho" w:hAnsi="Calibri" w:cs="Arial"/>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B26F3"/>
    <w:pPr>
      <w:spacing w:after="120" w:line="480" w:lineRule="auto"/>
    </w:pPr>
  </w:style>
  <w:style w:type="character" w:customStyle="1" w:styleId="BodyText2Char">
    <w:name w:val="Body Text 2 Char"/>
    <w:basedOn w:val="DefaultParagraphFont"/>
    <w:link w:val="BodyText2"/>
    <w:uiPriority w:val="99"/>
    <w:semiHidden/>
    <w:rsid w:val="009B26F3"/>
    <w:rPr>
      <w:rFonts w:ascii="Arial" w:eastAsia="Arial" w:hAnsi="Arial" w:cs="Arial"/>
      <w:lang w:val="ca-ES" w:eastAsia="ca-ES" w:bidi="ca-ES"/>
    </w:rPr>
  </w:style>
  <w:style w:type="paragraph" w:styleId="Revision">
    <w:name w:val="Revision"/>
    <w:hidden/>
    <w:uiPriority w:val="99"/>
    <w:semiHidden/>
    <w:rsid w:val="00D31410"/>
    <w:pPr>
      <w:spacing w:after="0" w:line="240" w:lineRule="auto"/>
    </w:pPr>
    <w:rPr>
      <w:rFonts w:ascii="Arial" w:eastAsia="Arial" w:hAnsi="Arial" w:cs="Arial"/>
      <w:lang w:val="ca-ES" w:eastAsia="ca-ES" w:bidi="ca-ES"/>
    </w:rPr>
  </w:style>
  <w:style w:type="paragraph" w:styleId="NoSpacing">
    <w:name w:val="No Spacing"/>
    <w:qFormat/>
    <w:rsid w:val="00FF0D53"/>
    <w:pPr>
      <w:spacing w:after="0" w:line="240" w:lineRule="auto"/>
    </w:pPr>
    <w:rPr>
      <w:rFonts w:ascii="Times New Roman" w:eastAsia="Times New Roman" w:hAnsi="Times New Roman" w:cs="Times New Roman"/>
      <w:sz w:val="24"/>
      <w:szCs w:val="20"/>
      <w:lang w:val="fr-FR" w:eastAsia="fr-BE"/>
    </w:rPr>
  </w:style>
  <w:style w:type="character" w:styleId="Strong">
    <w:name w:val="Strong"/>
    <w:basedOn w:val="DefaultParagraphFont"/>
    <w:uiPriority w:val="22"/>
    <w:qFormat/>
    <w:rsid w:val="00233A9C"/>
    <w:rPr>
      <w:b/>
      <w:bCs/>
    </w:rPr>
  </w:style>
  <w:style w:type="character" w:customStyle="1" w:styleId="Heading2Char">
    <w:name w:val="Heading 2 Char"/>
    <w:basedOn w:val="DefaultParagraphFont"/>
    <w:link w:val="Heading2"/>
    <w:uiPriority w:val="9"/>
    <w:rsid w:val="00A4163B"/>
    <w:rPr>
      <w:rFonts w:ascii="Arial" w:eastAsiaTheme="majorEastAsia" w:hAnsi="Arial" w:cstheme="majorBidi"/>
      <w:b/>
      <w:szCs w:val="26"/>
      <w:u w:val="single"/>
      <w:lang w:val="ca-ES" w:eastAsia="ca-ES" w:bidi="ca-ES"/>
    </w:rPr>
  </w:style>
  <w:style w:type="paragraph" w:styleId="NormalWeb">
    <w:name w:val="Normal (Web)"/>
    <w:basedOn w:val="Normal"/>
    <w:uiPriority w:val="99"/>
    <w:unhideWhenUsed/>
    <w:rsid w:val="00B954F0"/>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fr-BE" w:eastAsia="fr-BE" w:bidi="ar-SA"/>
    </w:rPr>
  </w:style>
  <w:style w:type="character" w:customStyle="1" w:styleId="Heading3Char">
    <w:name w:val="Heading 3 Char"/>
    <w:basedOn w:val="DefaultParagraphFont"/>
    <w:link w:val="Heading3"/>
    <w:uiPriority w:val="9"/>
    <w:semiHidden/>
    <w:rsid w:val="00CA6D6F"/>
    <w:rPr>
      <w:rFonts w:asciiTheme="majorHAnsi" w:eastAsiaTheme="majorEastAsia" w:hAnsiTheme="majorHAnsi" w:cstheme="majorBidi"/>
      <w:color w:val="1F3763" w:themeColor="accent1" w:themeShade="7F"/>
      <w:sz w:val="24"/>
      <w:szCs w:val="24"/>
      <w:lang w:val="ca-ES" w:eastAsia="ca-ES" w:bidi="ca-ES"/>
    </w:rPr>
  </w:style>
  <w:style w:type="character" w:styleId="Mention">
    <w:name w:val="Mention"/>
    <w:basedOn w:val="DefaultParagraphFont"/>
    <w:uiPriority w:val="99"/>
    <w:unhideWhenUsed/>
    <w:rsid w:val="003A4C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836">
      <w:bodyDiv w:val="1"/>
      <w:marLeft w:val="0"/>
      <w:marRight w:val="0"/>
      <w:marTop w:val="0"/>
      <w:marBottom w:val="0"/>
      <w:divBdr>
        <w:top w:val="none" w:sz="0" w:space="0" w:color="auto"/>
        <w:left w:val="none" w:sz="0" w:space="0" w:color="auto"/>
        <w:bottom w:val="none" w:sz="0" w:space="0" w:color="auto"/>
        <w:right w:val="none" w:sz="0" w:space="0" w:color="auto"/>
      </w:divBdr>
      <w:divsChild>
        <w:div w:id="1284996534">
          <w:marLeft w:val="0"/>
          <w:marRight w:val="0"/>
          <w:marTop w:val="0"/>
          <w:marBottom w:val="0"/>
          <w:divBdr>
            <w:top w:val="none" w:sz="0" w:space="0" w:color="auto"/>
            <w:left w:val="none" w:sz="0" w:space="0" w:color="auto"/>
            <w:bottom w:val="none" w:sz="0" w:space="0" w:color="auto"/>
            <w:right w:val="none" w:sz="0" w:space="0" w:color="auto"/>
          </w:divBdr>
          <w:divsChild>
            <w:div w:id="448208466">
              <w:marLeft w:val="0"/>
              <w:marRight w:val="0"/>
              <w:marTop w:val="0"/>
              <w:marBottom w:val="0"/>
              <w:divBdr>
                <w:top w:val="none" w:sz="0" w:space="0" w:color="auto"/>
                <w:left w:val="none" w:sz="0" w:space="0" w:color="auto"/>
                <w:bottom w:val="none" w:sz="0" w:space="0" w:color="auto"/>
                <w:right w:val="none" w:sz="0" w:space="0" w:color="auto"/>
              </w:divBdr>
            </w:div>
            <w:div w:id="474102259">
              <w:marLeft w:val="0"/>
              <w:marRight w:val="0"/>
              <w:marTop w:val="0"/>
              <w:marBottom w:val="0"/>
              <w:divBdr>
                <w:top w:val="none" w:sz="0" w:space="0" w:color="auto"/>
                <w:left w:val="none" w:sz="0" w:space="0" w:color="auto"/>
                <w:bottom w:val="none" w:sz="0" w:space="0" w:color="auto"/>
                <w:right w:val="none" w:sz="0" w:space="0" w:color="auto"/>
              </w:divBdr>
            </w:div>
            <w:div w:id="488863477">
              <w:marLeft w:val="0"/>
              <w:marRight w:val="0"/>
              <w:marTop w:val="0"/>
              <w:marBottom w:val="0"/>
              <w:divBdr>
                <w:top w:val="none" w:sz="0" w:space="0" w:color="auto"/>
                <w:left w:val="none" w:sz="0" w:space="0" w:color="auto"/>
                <w:bottom w:val="none" w:sz="0" w:space="0" w:color="auto"/>
                <w:right w:val="none" w:sz="0" w:space="0" w:color="auto"/>
              </w:divBdr>
            </w:div>
            <w:div w:id="542251120">
              <w:marLeft w:val="0"/>
              <w:marRight w:val="0"/>
              <w:marTop w:val="0"/>
              <w:marBottom w:val="0"/>
              <w:divBdr>
                <w:top w:val="none" w:sz="0" w:space="0" w:color="auto"/>
                <w:left w:val="none" w:sz="0" w:space="0" w:color="auto"/>
                <w:bottom w:val="none" w:sz="0" w:space="0" w:color="auto"/>
                <w:right w:val="none" w:sz="0" w:space="0" w:color="auto"/>
              </w:divBdr>
            </w:div>
            <w:div w:id="796918805">
              <w:marLeft w:val="0"/>
              <w:marRight w:val="0"/>
              <w:marTop w:val="0"/>
              <w:marBottom w:val="0"/>
              <w:divBdr>
                <w:top w:val="none" w:sz="0" w:space="0" w:color="auto"/>
                <w:left w:val="none" w:sz="0" w:space="0" w:color="auto"/>
                <w:bottom w:val="none" w:sz="0" w:space="0" w:color="auto"/>
                <w:right w:val="none" w:sz="0" w:space="0" w:color="auto"/>
              </w:divBdr>
            </w:div>
            <w:div w:id="835387974">
              <w:marLeft w:val="0"/>
              <w:marRight w:val="0"/>
              <w:marTop w:val="0"/>
              <w:marBottom w:val="0"/>
              <w:divBdr>
                <w:top w:val="none" w:sz="0" w:space="0" w:color="auto"/>
                <w:left w:val="none" w:sz="0" w:space="0" w:color="auto"/>
                <w:bottom w:val="none" w:sz="0" w:space="0" w:color="auto"/>
                <w:right w:val="none" w:sz="0" w:space="0" w:color="auto"/>
              </w:divBdr>
            </w:div>
            <w:div w:id="922878306">
              <w:marLeft w:val="0"/>
              <w:marRight w:val="0"/>
              <w:marTop w:val="0"/>
              <w:marBottom w:val="0"/>
              <w:divBdr>
                <w:top w:val="none" w:sz="0" w:space="0" w:color="auto"/>
                <w:left w:val="none" w:sz="0" w:space="0" w:color="auto"/>
                <w:bottom w:val="none" w:sz="0" w:space="0" w:color="auto"/>
                <w:right w:val="none" w:sz="0" w:space="0" w:color="auto"/>
              </w:divBdr>
            </w:div>
            <w:div w:id="975254944">
              <w:marLeft w:val="0"/>
              <w:marRight w:val="0"/>
              <w:marTop w:val="0"/>
              <w:marBottom w:val="0"/>
              <w:divBdr>
                <w:top w:val="none" w:sz="0" w:space="0" w:color="auto"/>
                <w:left w:val="none" w:sz="0" w:space="0" w:color="auto"/>
                <w:bottom w:val="none" w:sz="0" w:space="0" w:color="auto"/>
                <w:right w:val="none" w:sz="0" w:space="0" w:color="auto"/>
              </w:divBdr>
            </w:div>
            <w:div w:id="1132484142">
              <w:marLeft w:val="0"/>
              <w:marRight w:val="0"/>
              <w:marTop w:val="0"/>
              <w:marBottom w:val="0"/>
              <w:divBdr>
                <w:top w:val="none" w:sz="0" w:space="0" w:color="auto"/>
                <w:left w:val="none" w:sz="0" w:space="0" w:color="auto"/>
                <w:bottom w:val="none" w:sz="0" w:space="0" w:color="auto"/>
                <w:right w:val="none" w:sz="0" w:space="0" w:color="auto"/>
              </w:divBdr>
            </w:div>
            <w:div w:id="1144201792">
              <w:marLeft w:val="0"/>
              <w:marRight w:val="0"/>
              <w:marTop w:val="0"/>
              <w:marBottom w:val="0"/>
              <w:divBdr>
                <w:top w:val="none" w:sz="0" w:space="0" w:color="auto"/>
                <w:left w:val="none" w:sz="0" w:space="0" w:color="auto"/>
                <w:bottom w:val="none" w:sz="0" w:space="0" w:color="auto"/>
                <w:right w:val="none" w:sz="0" w:space="0" w:color="auto"/>
              </w:divBdr>
            </w:div>
            <w:div w:id="1766417452">
              <w:marLeft w:val="0"/>
              <w:marRight w:val="0"/>
              <w:marTop w:val="0"/>
              <w:marBottom w:val="0"/>
              <w:divBdr>
                <w:top w:val="none" w:sz="0" w:space="0" w:color="auto"/>
                <w:left w:val="none" w:sz="0" w:space="0" w:color="auto"/>
                <w:bottom w:val="none" w:sz="0" w:space="0" w:color="auto"/>
                <w:right w:val="none" w:sz="0" w:space="0" w:color="auto"/>
              </w:divBdr>
            </w:div>
            <w:div w:id="1776943438">
              <w:marLeft w:val="0"/>
              <w:marRight w:val="0"/>
              <w:marTop w:val="0"/>
              <w:marBottom w:val="0"/>
              <w:divBdr>
                <w:top w:val="none" w:sz="0" w:space="0" w:color="auto"/>
                <w:left w:val="none" w:sz="0" w:space="0" w:color="auto"/>
                <w:bottom w:val="none" w:sz="0" w:space="0" w:color="auto"/>
                <w:right w:val="none" w:sz="0" w:space="0" w:color="auto"/>
              </w:divBdr>
            </w:div>
            <w:div w:id="1886485155">
              <w:marLeft w:val="0"/>
              <w:marRight w:val="0"/>
              <w:marTop w:val="0"/>
              <w:marBottom w:val="0"/>
              <w:divBdr>
                <w:top w:val="none" w:sz="0" w:space="0" w:color="auto"/>
                <w:left w:val="none" w:sz="0" w:space="0" w:color="auto"/>
                <w:bottom w:val="none" w:sz="0" w:space="0" w:color="auto"/>
                <w:right w:val="none" w:sz="0" w:space="0" w:color="auto"/>
              </w:divBdr>
            </w:div>
            <w:div w:id="2140488156">
              <w:marLeft w:val="0"/>
              <w:marRight w:val="0"/>
              <w:marTop w:val="0"/>
              <w:marBottom w:val="0"/>
              <w:divBdr>
                <w:top w:val="none" w:sz="0" w:space="0" w:color="auto"/>
                <w:left w:val="none" w:sz="0" w:space="0" w:color="auto"/>
                <w:bottom w:val="none" w:sz="0" w:space="0" w:color="auto"/>
                <w:right w:val="none" w:sz="0" w:space="0" w:color="auto"/>
              </w:divBdr>
            </w:div>
          </w:divsChild>
        </w:div>
        <w:div w:id="1461797476">
          <w:marLeft w:val="0"/>
          <w:marRight w:val="0"/>
          <w:marTop w:val="0"/>
          <w:marBottom w:val="0"/>
          <w:divBdr>
            <w:top w:val="none" w:sz="0" w:space="0" w:color="auto"/>
            <w:left w:val="none" w:sz="0" w:space="0" w:color="auto"/>
            <w:bottom w:val="none" w:sz="0" w:space="0" w:color="auto"/>
            <w:right w:val="none" w:sz="0" w:space="0" w:color="auto"/>
          </w:divBdr>
        </w:div>
      </w:divsChild>
    </w:div>
    <w:div w:id="106392529">
      <w:bodyDiv w:val="1"/>
      <w:marLeft w:val="0"/>
      <w:marRight w:val="0"/>
      <w:marTop w:val="0"/>
      <w:marBottom w:val="0"/>
      <w:divBdr>
        <w:top w:val="none" w:sz="0" w:space="0" w:color="auto"/>
        <w:left w:val="none" w:sz="0" w:space="0" w:color="auto"/>
        <w:bottom w:val="none" w:sz="0" w:space="0" w:color="auto"/>
        <w:right w:val="none" w:sz="0" w:space="0" w:color="auto"/>
      </w:divBdr>
      <w:divsChild>
        <w:div w:id="451435773">
          <w:marLeft w:val="0"/>
          <w:marRight w:val="0"/>
          <w:marTop w:val="0"/>
          <w:marBottom w:val="0"/>
          <w:divBdr>
            <w:top w:val="none" w:sz="0" w:space="0" w:color="auto"/>
            <w:left w:val="none" w:sz="0" w:space="0" w:color="auto"/>
            <w:bottom w:val="none" w:sz="0" w:space="0" w:color="auto"/>
            <w:right w:val="none" w:sz="0" w:space="0" w:color="auto"/>
          </w:divBdr>
        </w:div>
        <w:div w:id="687826432">
          <w:marLeft w:val="0"/>
          <w:marRight w:val="0"/>
          <w:marTop w:val="0"/>
          <w:marBottom w:val="0"/>
          <w:divBdr>
            <w:top w:val="none" w:sz="0" w:space="0" w:color="auto"/>
            <w:left w:val="none" w:sz="0" w:space="0" w:color="auto"/>
            <w:bottom w:val="none" w:sz="0" w:space="0" w:color="auto"/>
            <w:right w:val="none" w:sz="0" w:space="0" w:color="auto"/>
          </w:divBdr>
          <w:divsChild>
            <w:div w:id="18166055">
              <w:marLeft w:val="0"/>
              <w:marRight w:val="0"/>
              <w:marTop w:val="0"/>
              <w:marBottom w:val="0"/>
              <w:divBdr>
                <w:top w:val="none" w:sz="0" w:space="0" w:color="auto"/>
                <w:left w:val="none" w:sz="0" w:space="0" w:color="auto"/>
                <w:bottom w:val="none" w:sz="0" w:space="0" w:color="auto"/>
                <w:right w:val="none" w:sz="0" w:space="0" w:color="auto"/>
              </w:divBdr>
            </w:div>
            <w:div w:id="22563966">
              <w:marLeft w:val="0"/>
              <w:marRight w:val="0"/>
              <w:marTop w:val="0"/>
              <w:marBottom w:val="0"/>
              <w:divBdr>
                <w:top w:val="none" w:sz="0" w:space="0" w:color="auto"/>
                <w:left w:val="none" w:sz="0" w:space="0" w:color="auto"/>
                <w:bottom w:val="none" w:sz="0" w:space="0" w:color="auto"/>
                <w:right w:val="none" w:sz="0" w:space="0" w:color="auto"/>
              </w:divBdr>
            </w:div>
            <w:div w:id="205679072">
              <w:marLeft w:val="0"/>
              <w:marRight w:val="0"/>
              <w:marTop w:val="0"/>
              <w:marBottom w:val="0"/>
              <w:divBdr>
                <w:top w:val="none" w:sz="0" w:space="0" w:color="auto"/>
                <w:left w:val="none" w:sz="0" w:space="0" w:color="auto"/>
                <w:bottom w:val="none" w:sz="0" w:space="0" w:color="auto"/>
                <w:right w:val="none" w:sz="0" w:space="0" w:color="auto"/>
              </w:divBdr>
            </w:div>
            <w:div w:id="474563383">
              <w:marLeft w:val="0"/>
              <w:marRight w:val="0"/>
              <w:marTop w:val="0"/>
              <w:marBottom w:val="0"/>
              <w:divBdr>
                <w:top w:val="none" w:sz="0" w:space="0" w:color="auto"/>
                <w:left w:val="none" w:sz="0" w:space="0" w:color="auto"/>
                <w:bottom w:val="none" w:sz="0" w:space="0" w:color="auto"/>
                <w:right w:val="none" w:sz="0" w:space="0" w:color="auto"/>
              </w:divBdr>
            </w:div>
            <w:div w:id="549463977">
              <w:marLeft w:val="0"/>
              <w:marRight w:val="0"/>
              <w:marTop w:val="0"/>
              <w:marBottom w:val="0"/>
              <w:divBdr>
                <w:top w:val="none" w:sz="0" w:space="0" w:color="auto"/>
                <w:left w:val="none" w:sz="0" w:space="0" w:color="auto"/>
                <w:bottom w:val="none" w:sz="0" w:space="0" w:color="auto"/>
                <w:right w:val="none" w:sz="0" w:space="0" w:color="auto"/>
              </w:divBdr>
            </w:div>
            <w:div w:id="784226843">
              <w:marLeft w:val="0"/>
              <w:marRight w:val="0"/>
              <w:marTop w:val="0"/>
              <w:marBottom w:val="0"/>
              <w:divBdr>
                <w:top w:val="none" w:sz="0" w:space="0" w:color="auto"/>
                <w:left w:val="none" w:sz="0" w:space="0" w:color="auto"/>
                <w:bottom w:val="none" w:sz="0" w:space="0" w:color="auto"/>
                <w:right w:val="none" w:sz="0" w:space="0" w:color="auto"/>
              </w:divBdr>
            </w:div>
            <w:div w:id="805439917">
              <w:marLeft w:val="0"/>
              <w:marRight w:val="0"/>
              <w:marTop w:val="0"/>
              <w:marBottom w:val="0"/>
              <w:divBdr>
                <w:top w:val="none" w:sz="0" w:space="0" w:color="auto"/>
                <w:left w:val="none" w:sz="0" w:space="0" w:color="auto"/>
                <w:bottom w:val="none" w:sz="0" w:space="0" w:color="auto"/>
                <w:right w:val="none" w:sz="0" w:space="0" w:color="auto"/>
              </w:divBdr>
            </w:div>
            <w:div w:id="1000112046">
              <w:marLeft w:val="0"/>
              <w:marRight w:val="0"/>
              <w:marTop w:val="0"/>
              <w:marBottom w:val="0"/>
              <w:divBdr>
                <w:top w:val="none" w:sz="0" w:space="0" w:color="auto"/>
                <w:left w:val="none" w:sz="0" w:space="0" w:color="auto"/>
                <w:bottom w:val="none" w:sz="0" w:space="0" w:color="auto"/>
                <w:right w:val="none" w:sz="0" w:space="0" w:color="auto"/>
              </w:divBdr>
            </w:div>
            <w:div w:id="1033115380">
              <w:marLeft w:val="0"/>
              <w:marRight w:val="0"/>
              <w:marTop w:val="0"/>
              <w:marBottom w:val="0"/>
              <w:divBdr>
                <w:top w:val="none" w:sz="0" w:space="0" w:color="auto"/>
                <w:left w:val="none" w:sz="0" w:space="0" w:color="auto"/>
                <w:bottom w:val="none" w:sz="0" w:space="0" w:color="auto"/>
                <w:right w:val="none" w:sz="0" w:space="0" w:color="auto"/>
              </w:divBdr>
            </w:div>
            <w:div w:id="1057240660">
              <w:marLeft w:val="0"/>
              <w:marRight w:val="0"/>
              <w:marTop w:val="0"/>
              <w:marBottom w:val="0"/>
              <w:divBdr>
                <w:top w:val="none" w:sz="0" w:space="0" w:color="auto"/>
                <w:left w:val="none" w:sz="0" w:space="0" w:color="auto"/>
                <w:bottom w:val="none" w:sz="0" w:space="0" w:color="auto"/>
                <w:right w:val="none" w:sz="0" w:space="0" w:color="auto"/>
              </w:divBdr>
            </w:div>
            <w:div w:id="1136492053">
              <w:marLeft w:val="0"/>
              <w:marRight w:val="0"/>
              <w:marTop w:val="0"/>
              <w:marBottom w:val="0"/>
              <w:divBdr>
                <w:top w:val="none" w:sz="0" w:space="0" w:color="auto"/>
                <w:left w:val="none" w:sz="0" w:space="0" w:color="auto"/>
                <w:bottom w:val="none" w:sz="0" w:space="0" w:color="auto"/>
                <w:right w:val="none" w:sz="0" w:space="0" w:color="auto"/>
              </w:divBdr>
            </w:div>
            <w:div w:id="1255551034">
              <w:marLeft w:val="0"/>
              <w:marRight w:val="0"/>
              <w:marTop w:val="0"/>
              <w:marBottom w:val="0"/>
              <w:divBdr>
                <w:top w:val="none" w:sz="0" w:space="0" w:color="auto"/>
                <w:left w:val="none" w:sz="0" w:space="0" w:color="auto"/>
                <w:bottom w:val="none" w:sz="0" w:space="0" w:color="auto"/>
                <w:right w:val="none" w:sz="0" w:space="0" w:color="auto"/>
              </w:divBdr>
            </w:div>
            <w:div w:id="1455324212">
              <w:marLeft w:val="0"/>
              <w:marRight w:val="0"/>
              <w:marTop w:val="0"/>
              <w:marBottom w:val="0"/>
              <w:divBdr>
                <w:top w:val="none" w:sz="0" w:space="0" w:color="auto"/>
                <w:left w:val="none" w:sz="0" w:space="0" w:color="auto"/>
                <w:bottom w:val="none" w:sz="0" w:space="0" w:color="auto"/>
                <w:right w:val="none" w:sz="0" w:space="0" w:color="auto"/>
              </w:divBdr>
            </w:div>
            <w:div w:id="1457991895">
              <w:marLeft w:val="0"/>
              <w:marRight w:val="0"/>
              <w:marTop w:val="0"/>
              <w:marBottom w:val="0"/>
              <w:divBdr>
                <w:top w:val="none" w:sz="0" w:space="0" w:color="auto"/>
                <w:left w:val="none" w:sz="0" w:space="0" w:color="auto"/>
                <w:bottom w:val="none" w:sz="0" w:space="0" w:color="auto"/>
                <w:right w:val="none" w:sz="0" w:space="0" w:color="auto"/>
              </w:divBdr>
            </w:div>
            <w:div w:id="1650281515">
              <w:marLeft w:val="0"/>
              <w:marRight w:val="0"/>
              <w:marTop w:val="0"/>
              <w:marBottom w:val="0"/>
              <w:divBdr>
                <w:top w:val="none" w:sz="0" w:space="0" w:color="auto"/>
                <w:left w:val="none" w:sz="0" w:space="0" w:color="auto"/>
                <w:bottom w:val="none" w:sz="0" w:space="0" w:color="auto"/>
                <w:right w:val="none" w:sz="0" w:space="0" w:color="auto"/>
              </w:divBdr>
            </w:div>
            <w:div w:id="1877043282">
              <w:marLeft w:val="0"/>
              <w:marRight w:val="0"/>
              <w:marTop w:val="0"/>
              <w:marBottom w:val="0"/>
              <w:divBdr>
                <w:top w:val="none" w:sz="0" w:space="0" w:color="auto"/>
                <w:left w:val="none" w:sz="0" w:space="0" w:color="auto"/>
                <w:bottom w:val="none" w:sz="0" w:space="0" w:color="auto"/>
                <w:right w:val="none" w:sz="0" w:space="0" w:color="auto"/>
              </w:divBdr>
            </w:div>
            <w:div w:id="1962875084">
              <w:marLeft w:val="0"/>
              <w:marRight w:val="0"/>
              <w:marTop w:val="0"/>
              <w:marBottom w:val="0"/>
              <w:divBdr>
                <w:top w:val="none" w:sz="0" w:space="0" w:color="auto"/>
                <w:left w:val="none" w:sz="0" w:space="0" w:color="auto"/>
                <w:bottom w:val="none" w:sz="0" w:space="0" w:color="auto"/>
                <w:right w:val="none" w:sz="0" w:space="0" w:color="auto"/>
              </w:divBdr>
            </w:div>
            <w:div w:id="2044741787">
              <w:marLeft w:val="0"/>
              <w:marRight w:val="0"/>
              <w:marTop w:val="0"/>
              <w:marBottom w:val="0"/>
              <w:divBdr>
                <w:top w:val="none" w:sz="0" w:space="0" w:color="auto"/>
                <w:left w:val="none" w:sz="0" w:space="0" w:color="auto"/>
                <w:bottom w:val="none" w:sz="0" w:space="0" w:color="auto"/>
                <w:right w:val="none" w:sz="0" w:space="0" w:color="auto"/>
              </w:divBdr>
            </w:div>
          </w:divsChild>
        </w:div>
        <w:div w:id="1023943826">
          <w:marLeft w:val="0"/>
          <w:marRight w:val="0"/>
          <w:marTop w:val="0"/>
          <w:marBottom w:val="0"/>
          <w:divBdr>
            <w:top w:val="none" w:sz="0" w:space="0" w:color="auto"/>
            <w:left w:val="none" w:sz="0" w:space="0" w:color="auto"/>
            <w:bottom w:val="none" w:sz="0" w:space="0" w:color="auto"/>
            <w:right w:val="none" w:sz="0" w:space="0" w:color="auto"/>
          </w:divBdr>
        </w:div>
      </w:divsChild>
    </w:div>
    <w:div w:id="154733294">
      <w:bodyDiv w:val="1"/>
      <w:marLeft w:val="0"/>
      <w:marRight w:val="0"/>
      <w:marTop w:val="0"/>
      <w:marBottom w:val="0"/>
      <w:divBdr>
        <w:top w:val="none" w:sz="0" w:space="0" w:color="auto"/>
        <w:left w:val="none" w:sz="0" w:space="0" w:color="auto"/>
        <w:bottom w:val="none" w:sz="0" w:space="0" w:color="auto"/>
        <w:right w:val="none" w:sz="0" w:space="0" w:color="auto"/>
      </w:divBdr>
    </w:div>
    <w:div w:id="187529302">
      <w:bodyDiv w:val="1"/>
      <w:marLeft w:val="0"/>
      <w:marRight w:val="0"/>
      <w:marTop w:val="0"/>
      <w:marBottom w:val="0"/>
      <w:divBdr>
        <w:top w:val="none" w:sz="0" w:space="0" w:color="auto"/>
        <w:left w:val="none" w:sz="0" w:space="0" w:color="auto"/>
        <w:bottom w:val="none" w:sz="0" w:space="0" w:color="auto"/>
        <w:right w:val="none" w:sz="0" w:space="0" w:color="auto"/>
      </w:divBdr>
      <w:divsChild>
        <w:div w:id="927468179">
          <w:marLeft w:val="0"/>
          <w:marRight w:val="0"/>
          <w:marTop w:val="0"/>
          <w:marBottom w:val="0"/>
          <w:divBdr>
            <w:top w:val="none" w:sz="0" w:space="0" w:color="auto"/>
            <w:left w:val="none" w:sz="0" w:space="0" w:color="auto"/>
            <w:bottom w:val="none" w:sz="0" w:space="0" w:color="auto"/>
            <w:right w:val="none" w:sz="0" w:space="0" w:color="auto"/>
          </w:divBdr>
          <w:divsChild>
            <w:div w:id="61292367">
              <w:marLeft w:val="0"/>
              <w:marRight w:val="0"/>
              <w:marTop w:val="0"/>
              <w:marBottom w:val="0"/>
              <w:divBdr>
                <w:top w:val="none" w:sz="0" w:space="0" w:color="auto"/>
                <w:left w:val="none" w:sz="0" w:space="0" w:color="auto"/>
                <w:bottom w:val="none" w:sz="0" w:space="0" w:color="auto"/>
                <w:right w:val="none" w:sz="0" w:space="0" w:color="auto"/>
              </w:divBdr>
            </w:div>
            <w:div w:id="101073235">
              <w:marLeft w:val="0"/>
              <w:marRight w:val="0"/>
              <w:marTop w:val="0"/>
              <w:marBottom w:val="0"/>
              <w:divBdr>
                <w:top w:val="none" w:sz="0" w:space="0" w:color="auto"/>
                <w:left w:val="none" w:sz="0" w:space="0" w:color="auto"/>
                <w:bottom w:val="none" w:sz="0" w:space="0" w:color="auto"/>
                <w:right w:val="none" w:sz="0" w:space="0" w:color="auto"/>
              </w:divBdr>
            </w:div>
            <w:div w:id="449008563">
              <w:marLeft w:val="0"/>
              <w:marRight w:val="0"/>
              <w:marTop w:val="0"/>
              <w:marBottom w:val="0"/>
              <w:divBdr>
                <w:top w:val="none" w:sz="0" w:space="0" w:color="auto"/>
                <w:left w:val="none" w:sz="0" w:space="0" w:color="auto"/>
                <w:bottom w:val="none" w:sz="0" w:space="0" w:color="auto"/>
                <w:right w:val="none" w:sz="0" w:space="0" w:color="auto"/>
              </w:divBdr>
            </w:div>
            <w:div w:id="464466898">
              <w:marLeft w:val="0"/>
              <w:marRight w:val="0"/>
              <w:marTop w:val="0"/>
              <w:marBottom w:val="0"/>
              <w:divBdr>
                <w:top w:val="none" w:sz="0" w:space="0" w:color="auto"/>
                <w:left w:val="none" w:sz="0" w:space="0" w:color="auto"/>
                <w:bottom w:val="none" w:sz="0" w:space="0" w:color="auto"/>
                <w:right w:val="none" w:sz="0" w:space="0" w:color="auto"/>
              </w:divBdr>
            </w:div>
            <w:div w:id="526987480">
              <w:marLeft w:val="0"/>
              <w:marRight w:val="0"/>
              <w:marTop w:val="0"/>
              <w:marBottom w:val="0"/>
              <w:divBdr>
                <w:top w:val="none" w:sz="0" w:space="0" w:color="auto"/>
                <w:left w:val="none" w:sz="0" w:space="0" w:color="auto"/>
                <w:bottom w:val="none" w:sz="0" w:space="0" w:color="auto"/>
                <w:right w:val="none" w:sz="0" w:space="0" w:color="auto"/>
              </w:divBdr>
            </w:div>
            <w:div w:id="663555107">
              <w:marLeft w:val="0"/>
              <w:marRight w:val="0"/>
              <w:marTop w:val="0"/>
              <w:marBottom w:val="0"/>
              <w:divBdr>
                <w:top w:val="none" w:sz="0" w:space="0" w:color="auto"/>
                <w:left w:val="none" w:sz="0" w:space="0" w:color="auto"/>
                <w:bottom w:val="none" w:sz="0" w:space="0" w:color="auto"/>
                <w:right w:val="none" w:sz="0" w:space="0" w:color="auto"/>
              </w:divBdr>
            </w:div>
            <w:div w:id="667833857">
              <w:marLeft w:val="0"/>
              <w:marRight w:val="0"/>
              <w:marTop w:val="0"/>
              <w:marBottom w:val="0"/>
              <w:divBdr>
                <w:top w:val="none" w:sz="0" w:space="0" w:color="auto"/>
                <w:left w:val="none" w:sz="0" w:space="0" w:color="auto"/>
                <w:bottom w:val="none" w:sz="0" w:space="0" w:color="auto"/>
                <w:right w:val="none" w:sz="0" w:space="0" w:color="auto"/>
              </w:divBdr>
            </w:div>
            <w:div w:id="978921802">
              <w:marLeft w:val="0"/>
              <w:marRight w:val="0"/>
              <w:marTop w:val="0"/>
              <w:marBottom w:val="0"/>
              <w:divBdr>
                <w:top w:val="none" w:sz="0" w:space="0" w:color="auto"/>
                <w:left w:val="none" w:sz="0" w:space="0" w:color="auto"/>
                <w:bottom w:val="none" w:sz="0" w:space="0" w:color="auto"/>
                <w:right w:val="none" w:sz="0" w:space="0" w:color="auto"/>
              </w:divBdr>
            </w:div>
            <w:div w:id="1092357738">
              <w:marLeft w:val="0"/>
              <w:marRight w:val="0"/>
              <w:marTop w:val="0"/>
              <w:marBottom w:val="0"/>
              <w:divBdr>
                <w:top w:val="none" w:sz="0" w:space="0" w:color="auto"/>
                <w:left w:val="none" w:sz="0" w:space="0" w:color="auto"/>
                <w:bottom w:val="none" w:sz="0" w:space="0" w:color="auto"/>
                <w:right w:val="none" w:sz="0" w:space="0" w:color="auto"/>
              </w:divBdr>
            </w:div>
            <w:div w:id="1280646425">
              <w:marLeft w:val="0"/>
              <w:marRight w:val="0"/>
              <w:marTop w:val="0"/>
              <w:marBottom w:val="0"/>
              <w:divBdr>
                <w:top w:val="none" w:sz="0" w:space="0" w:color="auto"/>
                <w:left w:val="none" w:sz="0" w:space="0" w:color="auto"/>
                <w:bottom w:val="none" w:sz="0" w:space="0" w:color="auto"/>
                <w:right w:val="none" w:sz="0" w:space="0" w:color="auto"/>
              </w:divBdr>
            </w:div>
            <w:div w:id="1295259073">
              <w:marLeft w:val="0"/>
              <w:marRight w:val="0"/>
              <w:marTop w:val="0"/>
              <w:marBottom w:val="0"/>
              <w:divBdr>
                <w:top w:val="none" w:sz="0" w:space="0" w:color="auto"/>
                <w:left w:val="none" w:sz="0" w:space="0" w:color="auto"/>
                <w:bottom w:val="none" w:sz="0" w:space="0" w:color="auto"/>
                <w:right w:val="none" w:sz="0" w:space="0" w:color="auto"/>
              </w:divBdr>
            </w:div>
            <w:div w:id="1553269193">
              <w:marLeft w:val="0"/>
              <w:marRight w:val="0"/>
              <w:marTop w:val="0"/>
              <w:marBottom w:val="0"/>
              <w:divBdr>
                <w:top w:val="none" w:sz="0" w:space="0" w:color="auto"/>
                <w:left w:val="none" w:sz="0" w:space="0" w:color="auto"/>
                <w:bottom w:val="none" w:sz="0" w:space="0" w:color="auto"/>
                <w:right w:val="none" w:sz="0" w:space="0" w:color="auto"/>
              </w:divBdr>
            </w:div>
            <w:div w:id="1721661910">
              <w:marLeft w:val="0"/>
              <w:marRight w:val="0"/>
              <w:marTop w:val="0"/>
              <w:marBottom w:val="0"/>
              <w:divBdr>
                <w:top w:val="none" w:sz="0" w:space="0" w:color="auto"/>
                <w:left w:val="none" w:sz="0" w:space="0" w:color="auto"/>
                <w:bottom w:val="none" w:sz="0" w:space="0" w:color="auto"/>
                <w:right w:val="none" w:sz="0" w:space="0" w:color="auto"/>
              </w:divBdr>
            </w:div>
            <w:div w:id="2135714645">
              <w:marLeft w:val="0"/>
              <w:marRight w:val="0"/>
              <w:marTop w:val="0"/>
              <w:marBottom w:val="0"/>
              <w:divBdr>
                <w:top w:val="none" w:sz="0" w:space="0" w:color="auto"/>
                <w:left w:val="none" w:sz="0" w:space="0" w:color="auto"/>
                <w:bottom w:val="none" w:sz="0" w:space="0" w:color="auto"/>
                <w:right w:val="none" w:sz="0" w:space="0" w:color="auto"/>
              </w:divBdr>
            </w:div>
          </w:divsChild>
        </w:div>
        <w:div w:id="1072192542">
          <w:marLeft w:val="0"/>
          <w:marRight w:val="0"/>
          <w:marTop w:val="0"/>
          <w:marBottom w:val="0"/>
          <w:divBdr>
            <w:top w:val="none" w:sz="0" w:space="0" w:color="auto"/>
            <w:left w:val="none" w:sz="0" w:space="0" w:color="auto"/>
            <w:bottom w:val="none" w:sz="0" w:space="0" w:color="auto"/>
            <w:right w:val="none" w:sz="0" w:space="0" w:color="auto"/>
          </w:divBdr>
        </w:div>
      </w:divsChild>
    </w:div>
    <w:div w:id="216748759">
      <w:bodyDiv w:val="1"/>
      <w:marLeft w:val="0"/>
      <w:marRight w:val="0"/>
      <w:marTop w:val="0"/>
      <w:marBottom w:val="0"/>
      <w:divBdr>
        <w:top w:val="none" w:sz="0" w:space="0" w:color="auto"/>
        <w:left w:val="none" w:sz="0" w:space="0" w:color="auto"/>
        <w:bottom w:val="none" w:sz="0" w:space="0" w:color="auto"/>
        <w:right w:val="none" w:sz="0" w:space="0" w:color="auto"/>
      </w:divBdr>
    </w:div>
    <w:div w:id="228269094">
      <w:bodyDiv w:val="1"/>
      <w:marLeft w:val="0"/>
      <w:marRight w:val="0"/>
      <w:marTop w:val="0"/>
      <w:marBottom w:val="0"/>
      <w:divBdr>
        <w:top w:val="none" w:sz="0" w:space="0" w:color="auto"/>
        <w:left w:val="none" w:sz="0" w:space="0" w:color="auto"/>
        <w:bottom w:val="none" w:sz="0" w:space="0" w:color="auto"/>
        <w:right w:val="none" w:sz="0" w:space="0" w:color="auto"/>
      </w:divBdr>
    </w:div>
    <w:div w:id="240531140">
      <w:bodyDiv w:val="1"/>
      <w:marLeft w:val="0"/>
      <w:marRight w:val="0"/>
      <w:marTop w:val="0"/>
      <w:marBottom w:val="0"/>
      <w:divBdr>
        <w:top w:val="none" w:sz="0" w:space="0" w:color="auto"/>
        <w:left w:val="none" w:sz="0" w:space="0" w:color="auto"/>
        <w:bottom w:val="none" w:sz="0" w:space="0" w:color="auto"/>
        <w:right w:val="none" w:sz="0" w:space="0" w:color="auto"/>
      </w:divBdr>
    </w:div>
    <w:div w:id="284699370">
      <w:bodyDiv w:val="1"/>
      <w:marLeft w:val="0"/>
      <w:marRight w:val="0"/>
      <w:marTop w:val="0"/>
      <w:marBottom w:val="0"/>
      <w:divBdr>
        <w:top w:val="none" w:sz="0" w:space="0" w:color="auto"/>
        <w:left w:val="none" w:sz="0" w:space="0" w:color="auto"/>
        <w:bottom w:val="none" w:sz="0" w:space="0" w:color="auto"/>
        <w:right w:val="none" w:sz="0" w:space="0" w:color="auto"/>
      </w:divBdr>
    </w:div>
    <w:div w:id="365562277">
      <w:bodyDiv w:val="1"/>
      <w:marLeft w:val="0"/>
      <w:marRight w:val="0"/>
      <w:marTop w:val="0"/>
      <w:marBottom w:val="0"/>
      <w:divBdr>
        <w:top w:val="none" w:sz="0" w:space="0" w:color="auto"/>
        <w:left w:val="none" w:sz="0" w:space="0" w:color="auto"/>
        <w:bottom w:val="none" w:sz="0" w:space="0" w:color="auto"/>
        <w:right w:val="none" w:sz="0" w:space="0" w:color="auto"/>
      </w:divBdr>
    </w:div>
    <w:div w:id="379600802">
      <w:bodyDiv w:val="1"/>
      <w:marLeft w:val="0"/>
      <w:marRight w:val="0"/>
      <w:marTop w:val="0"/>
      <w:marBottom w:val="0"/>
      <w:divBdr>
        <w:top w:val="none" w:sz="0" w:space="0" w:color="auto"/>
        <w:left w:val="none" w:sz="0" w:space="0" w:color="auto"/>
        <w:bottom w:val="none" w:sz="0" w:space="0" w:color="auto"/>
        <w:right w:val="none" w:sz="0" w:space="0" w:color="auto"/>
      </w:divBdr>
      <w:divsChild>
        <w:div w:id="440805770">
          <w:marLeft w:val="1440"/>
          <w:marRight w:val="0"/>
          <w:marTop w:val="100"/>
          <w:marBottom w:val="0"/>
          <w:divBdr>
            <w:top w:val="none" w:sz="0" w:space="0" w:color="auto"/>
            <w:left w:val="none" w:sz="0" w:space="0" w:color="auto"/>
            <w:bottom w:val="none" w:sz="0" w:space="0" w:color="auto"/>
            <w:right w:val="none" w:sz="0" w:space="0" w:color="auto"/>
          </w:divBdr>
        </w:div>
        <w:div w:id="458761872">
          <w:marLeft w:val="360"/>
          <w:marRight w:val="0"/>
          <w:marTop w:val="200"/>
          <w:marBottom w:val="0"/>
          <w:divBdr>
            <w:top w:val="none" w:sz="0" w:space="0" w:color="auto"/>
            <w:left w:val="none" w:sz="0" w:space="0" w:color="auto"/>
            <w:bottom w:val="none" w:sz="0" w:space="0" w:color="auto"/>
            <w:right w:val="none" w:sz="0" w:space="0" w:color="auto"/>
          </w:divBdr>
        </w:div>
        <w:div w:id="545331810">
          <w:marLeft w:val="1440"/>
          <w:marRight w:val="0"/>
          <w:marTop w:val="100"/>
          <w:marBottom w:val="0"/>
          <w:divBdr>
            <w:top w:val="none" w:sz="0" w:space="0" w:color="auto"/>
            <w:left w:val="none" w:sz="0" w:space="0" w:color="auto"/>
            <w:bottom w:val="none" w:sz="0" w:space="0" w:color="auto"/>
            <w:right w:val="none" w:sz="0" w:space="0" w:color="auto"/>
          </w:divBdr>
        </w:div>
        <w:div w:id="572862553">
          <w:marLeft w:val="1080"/>
          <w:marRight w:val="0"/>
          <w:marTop w:val="100"/>
          <w:marBottom w:val="0"/>
          <w:divBdr>
            <w:top w:val="none" w:sz="0" w:space="0" w:color="auto"/>
            <w:left w:val="none" w:sz="0" w:space="0" w:color="auto"/>
            <w:bottom w:val="none" w:sz="0" w:space="0" w:color="auto"/>
            <w:right w:val="none" w:sz="0" w:space="0" w:color="auto"/>
          </w:divBdr>
        </w:div>
        <w:div w:id="1167863716">
          <w:marLeft w:val="1440"/>
          <w:marRight w:val="0"/>
          <w:marTop w:val="100"/>
          <w:marBottom w:val="0"/>
          <w:divBdr>
            <w:top w:val="none" w:sz="0" w:space="0" w:color="auto"/>
            <w:left w:val="none" w:sz="0" w:space="0" w:color="auto"/>
            <w:bottom w:val="none" w:sz="0" w:space="0" w:color="auto"/>
            <w:right w:val="none" w:sz="0" w:space="0" w:color="auto"/>
          </w:divBdr>
        </w:div>
        <w:div w:id="1480347274">
          <w:marLeft w:val="1080"/>
          <w:marRight w:val="0"/>
          <w:marTop w:val="100"/>
          <w:marBottom w:val="0"/>
          <w:divBdr>
            <w:top w:val="none" w:sz="0" w:space="0" w:color="auto"/>
            <w:left w:val="none" w:sz="0" w:space="0" w:color="auto"/>
            <w:bottom w:val="none" w:sz="0" w:space="0" w:color="auto"/>
            <w:right w:val="none" w:sz="0" w:space="0" w:color="auto"/>
          </w:divBdr>
        </w:div>
        <w:div w:id="1546016009">
          <w:marLeft w:val="1440"/>
          <w:marRight w:val="0"/>
          <w:marTop w:val="100"/>
          <w:marBottom w:val="0"/>
          <w:divBdr>
            <w:top w:val="none" w:sz="0" w:space="0" w:color="auto"/>
            <w:left w:val="none" w:sz="0" w:space="0" w:color="auto"/>
            <w:bottom w:val="none" w:sz="0" w:space="0" w:color="auto"/>
            <w:right w:val="none" w:sz="0" w:space="0" w:color="auto"/>
          </w:divBdr>
        </w:div>
        <w:div w:id="1613586531">
          <w:marLeft w:val="1440"/>
          <w:marRight w:val="0"/>
          <w:marTop w:val="100"/>
          <w:marBottom w:val="0"/>
          <w:divBdr>
            <w:top w:val="none" w:sz="0" w:space="0" w:color="auto"/>
            <w:left w:val="none" w:sz="0" w:space="0" w:color="auto"/>
            <w:bottom w:val="none" w:sz="0" w:space="0" w:color="auto"/>
            <w:right w:val="none" w:sz="0" w:space="0" w:color="auto"/>
          </w:divBdr>
        </w:div>
        <w:div w:id="1826126274">
          <w:marLeft w:val="1080"/>
          <w:marRight w:val="0"/>
          <w:marTop w:val="100"/>
          <w:marBottom w:val="0"/>
          <w:divBdr>
            <w:top w:val="none" w:sz="0" w:space="0" w:color="auto"/>
            <w:left w:val="none" w:sz="0" w:space="0" w:color="auto"/>
            <w:bottom w:val="none" w:sz="0" w:space="0" w:color="auto"/>
            <w:right w:val="none" w:sz="0" w:space="0" w:color="auto"/>
          </w:divBdr>
        </w:div>
        <w:div w:id="1912039430">
          <w:marLeft w:val="360"/>
          <w:marRight w:val="0"/>
          <w:marTop w:val="200"/>
          <w:marBottom w:val="0"/>
          <w:divBdr>
            <w:top w:val="none" w:sz="0" w:space="0" w:color="auto"/>
            <w:left w:val="none" w:sz="0" w:space="0" w:color="auto"/>
            <w:bottom w:val="none" w:sz="0" w:space="0" w:color="auto"/>
            <w:right w:val="none" w:sz="0" w:space="0" w:color="auto"/>
          </w:divBdr>
        </w:div>
      </w:divsChild>
    </w:div>
    <w:div w:id="494802710">
      <w:bodyDiv w:val="1"/>
      <w:marLeft w:val="0"/>
      <w:marRight w:val="0"/>
      <w:marTop w:val="0"/>
      <w:marBottom w:val="0"/>
      <w:divBdr>
        <w:top w:val="none" w:sz="0" w:space="0" w:color="auto"/>
        <w:left w:val="none" w:sz="0" w:space="0" w:color="auto"/>
        <w:bottom w:val="none" w:sz="0" w:space="0" w:color="auto"/>
        <w:right w:val="none" w:sz="0" w:space="0" w:color="auto"/>
      </w:divBdr>
    </w:div>
    <w:div w:id="541744555">
      <w:bodyDiv w:val="1"/>
      <w:marLeft w:val="0"/>
      <w:marRight w:val="0"/>
      <w:marTop w:val="0"/>
      <w:marBottom w:val="0"/>
      <w:divBdr>
        <w:top w:val="none" w:sz="0" w:space="0" w:color="auto"/>
        <w:left w:val="none" w:sz="0" w:space="0" w:color="auto"/>
        <w:bottom w:val="none" w:sz="0" w:space="0" w:color="auto"/>
        <w:right w:val="none" w:sz="0" w:space="0" w:color="auto"/>
      </w:divBdr>
    </w:div>
    <w:div w:id="635719951">
      <w:bodyDiv w:val="1"/>
      <w:marLeft w:val="0"/>
      <w:marRight w:val="0"/>
      <w:marTop w:val="0"/>
      <w:marBottom w:val="0"/>
      <w:divBdr>
        <w:top w:val="none" w:sz="0" w:space="0" w:color="auto"/>
        <w:left w:val="none" w:sz="0" w:space="0" w:color="auto"/>
        <w:bottom w:val="none" w:sz="0" w:space="0" w:color="auto"/>
        <w:right w:val="none" w:sz="0" w:space="0" w:color="auto"/>
      </w:divBdr>
    </w:div>
    <w:div w:id="703214929">
      <w:bodyDiv w:val="1"/>
      <w:marLeft w:val="0"/>
      <w:marRight w:val="0"/>
      <w:marTop w:val="0"/>
      <w:marBottom w:val="0"/>
      <w:divBdr>
        <w:top w:val="none" w:sz="0" w:space="0" w:color="auto"/>
        <w:left w:val="none" w:sz="0" w:space="0" w:color="auto"/>
        <w:bottom w:val="none" w:sz="0" w:space="0" w:color="auto"/>
        <w:right w:val="none" w:sz="0" w:space="0" w:color="auto"/>
      </w:divBdr>
    </w:div>
    <w:div w:id="728921991">
      <w:bodyDiv w:val="1"/>
      <w:marLeft w:val="0"/>
      <w:marRight w:val="0"/>
      <w:marTop w:val="0"/>
      <w:marBottom w:val="0"/>
      <w:divBdr>
        <w:top w:val="none" w:sz="0" w:space="0" w:color="auto"/>
        <w:left w:val="none" w:sz="0" w:space="0" w:color="auto"/>
        <w:bottom w:val="none" w:sz="0" w:space="0" w:color="auto"/>
        <w:right w:val="none" w:sz="0" w:space="0" w:color="auto"/>
      </w:divBdr>
    </w:div>
    <w:div w:id="740102015">
      <w:bodyDiv w:val="1"/>
      <w:marLeft w:val="0"/>
      <w:marRight w:val="0"/>
      <w:marTop w:val="0"/>
      <w:marBottom w:val="0"/>
      <w:divBdr>
        <w:top w:val="none" w:sz="0" w:space="0" w:color="auto"/>
        <w:left w:val="none" w:sz="0" w:space="0" w:color="auto"/>
        <w:bottom w:val="none" w:sz="0" w:space="0" w:color="auto"/>
        <w:right w:val="none" w:sz="0" w:space="0" w:color="auto"/>
      </w:divBdr>
    </w:div>
    <w:div w:id="777527547">
      <w:bodyDiv w:val="1"/>
      <w:marLeft w:val="0"/>
      <w:marRight w:val="0"/>
      <w:marTop w:val="0"/>
      <w:marBottom w:val="0"/>
      <w:divBdr>
        <w:top w:val="none" w:sz="0" w:space="0" w:color="auto"/>
        <w:left w:val="none" w:sz="0" w:space="0" w:color="auto"/>
        <w:bottom w:val="none" w:sz="0" w:space="0" w:color="auto"/>
        <w:right w:val="none" w:sz="0" w:space="0" w:color="auto"/>
      </w:divBdr>
      <w:divsChild>
        <w:div w:id="9648683">
          <w:marLeft w:val="1080"/>
          <w:marRight w:val="0"/>
          <w:marTop w:val="100"/>
          <w:marBottom w:val="0"/>
          <w:divBdr>
            <w:top w:val="none" w:sz="0" w:space="0" w:color="auto"/>
            <w:left w:val="none" w:sz="0" w:space="0" w:color="auto"/>
            <w:bottom w:val="none" w:sz="0" w:space="0" w:color="auto"/>
            <w:right w:val="none" w:sz="0" w:space="0" w:color="auto"/>
          </w:divBdr>
        </w:div>
        <w:div w:id="159975534">
          <w:marLeft w:val="360"/>
          <w:marRight w:val="0"/>
          <w:marTop w:val="200"/>
          <w:marBottom w:val="0"/>
          <w:divBdr>
            <w:top w:val="none" w:sz="0" w:space="0" w:color="auto"/>
            <w:left w:val="none" w:sz="0" w:space="0" w:color="auto"/>
            <w:bottom w:val="none" w:sz="0" w:space="0" w:color="auto"/>
            <w:right w:val="none" w:sz="0" w:space="0" w:color="auto"/>
          </w:divBdr>
        </w:div>
        <w:div w:id="958993128">
          <w:marLeft w:val="360"/>
          <w:marRight w:val="0"/>
          <w:marTop w:val="200"/>
          <w:marBottom w:val="0"/>
          <w:divBdr>
            <w:top w:val="none" w:sz="0" w:space="0" w:color="auto"/>
            <w:left w:val="none" w:sz="0" w:space="0" w:color="auto"/>
            <w:bottom w:val="none" w:sz="0" w:space="0" w:color="auto"/>
            <w:right w:val="none" w:sz="0" w:space="0" w:color="auto"/>
          </w:divBdr>
        </w:div>
        <w:div w:id="1080561939">
          <w:marLeft w:val="360"/>
          <w:marRight w:val="0"/>
          <w:marTop w:val="200"/>
          <w:marBottom w:val="0"/>
          <w:divBdr>
            <w:top w:val="none" w:sz="0" w:space="0" w:color="auto"/>
            <w:left w:val="none" w:sz="0" w:space="0" w:color="auto"/>
            <w:bottom w:val="none" w:sz="0" w:space="0" w:color="auto"/>
            <w:right w:val="none" w:sz="0" w:space="0" w:color="auto"/>
          </w:divBdr>
        </w:div>
        <w:div w:id="1563641081">
          <w:marLeft w:val="1080"/>
          <w:marRight w:val="0"/>
          <w:marTop w:val="100"/>
          <w:marBottom w:val="0"/>
          <w:divBdr>
            <w:top w:val="none" w:sz="0" w:space="0" w:color="auto"/>
            <w:left w:val="none" w:sz="0" w:space="0" w:color="auto"/>
            <w:bottom w:val="none" w:sz="0" w:space="0" w:color="auto"/>
            <w:right w:val="none" w:sz="0" w:space="0" w:color="auto"/>
          </w:divBdr>
        </w:div>
        <w:div w:id="1681002438">
          <w:marLeft w:val="1080"/>
          <w:marRight w:val="0"/>
          <w:marTop w:val="100"/>
          <w:marBottom w:val="0"/>
          <w:divBdr>
            <w:top w:val="none" w:sz="0" w:space="0" w:color="auto"/>
            <w:left w:val="none" w:sz="0" w:space="0" w:color="auto"/>
            <w:bottom w:val="none" w:sz="0" w:space="0" w:color="auto"/>
            <w:right w:val="none" w:sz="0" w:space="0" w:color="auto"/>
          </w:divBdr>
        </w:div>
        <w:div w:id="1705132711">
          <w:marLeft w:val="1080"/>
          <w:marRight w:val="0"/>
          <w:marTop w:val="100"/>
          <w:marBottom w:val="0"/>
          <w:divBdr>
            <w:top w:val="none" w:sz="0" w:space="0" w:color="auto"/>
            <w:left w:val="none" w:sz="0" w:space="0" w:color="auto"/>
            <w:bottom w:val="none" w:sz="0" w:space="0" w:color="auto"/>
            <w:right w:val="none" w:sz="0" w:space="0" w:color="auto"/>
          </w:divBdr>
        </w:div>
        <w:div w:id="1999074676">
          <w:marLeft w:val="1080"/>
          <w:marRight w:val="0"/>
          <w:marTop w:val="100"/>
          <w:marBottom w:val="0"/>
          <w:divBdr>
            <w:top w:val="none" w:sz="0" w:space="0" w:color="auto"/>
            <w:left w:val="none" w:sz="0" w:space="0" w:color="auto"/>
            <w:bottom w:val="none" w:sz="0" w:space="0" w:color="auto"/>
            <w:right w:val="none" w:sz="0" w:space="0" w:color="auto"/>
          </w:divBdr>
        </w:div>
      </w:divsChild>
    </w:div>
    <w:div w:id="823007788">
      <w:bodyDiv w:val="1"/>
      <w:marLeft w:val="0"/>
      <w:marRight w:val="0"/>
      <w:marTop w:val="0"/>
      <w:marBottom w:val="0"/>
      <w:divBdr>
        <w:top w:val="none" w:sz="0" w:space="0" w:color="auto"/>
        <w:left w:val="none" w:sz="0" w:space="0" w:color="auto"/>
        <w:bottom w:val="none" w:sz="0" w:space="0" w:color="auto"/>
        <w:right w:val="none" w:sz="0" w:space="0" w:color="auto"/>
      </w:divBdr>
    </w:div>
    <w:div w:id="855995458">
      <w:bodyDiv w:val="1"/>
      <w:marLeft w:val="0"/>
      <w:marRight w:val="0"/>
      <w:marTop w:val="0"/>
      <w:marBottom w:val="0"/>
      <w:divBdr>
        <w:top w:val="none" w:sz="0" w:space="0" w:color="auto"/>
        <w:left w:val="none" w:sz="0" w:space="0" w:color="auto"/>
        <w:bottom w:val="none" w:sz="0" w:space="0" w:color="auto"/>
        <w:right w:val="none" w:sz="0" w:space="0" w:color="auto"/>
      </w:divBdr>
    </w:div>
    <w:div w:id="969821469">
      <w:bodyDiv w:val="1"/>
      <w:marLeft w:val="0"/>
      <w:marRight w:val="0"/>
      <w:marTop w:val="0"/>
      <w:marBottom w:val="0"/>
      <w:divBdr>
        <w:top w:val="none" w:sz="0" w:space="0" w:color="auto"/>
        <w:left w:val="none" w:sz="0" w:space="0" w:color="auto"/>
        <w:bottom w:val="none" w:sz="0" w:space="0" w:color="auto"/>
        <w:right w:val="none" w:sz="0" w:space="0" w:color="auto"/>
      </w:divBdr>
    </w:div>
    <w:div w:id="971210589">
      <w:bodyDiv w:val="1"/>
      <w:marLeft w:val="0"/>
      <w:marRight w:val="0"/>
      <w:marTop w:val="0"/>
      <w:marBottom w:val="0"/>
      <w:divBdr>
        <w:top w:val="none" w:sz="0" w:space="0" w:color="auto"/>
        <w:left w:val="none" w:sz="0" w:space="0" w:color="auto"/>
        <w:bottom w:val="none" w:sz="0" w:space="0" w:color="auto"/>
        <w:right w:val="none" w:sz="0" w:space="0" w:color="auto"/>
      </w:divBdr>
    </w:div>
    <w:div w:id="1023283634">
      <w:bodyDiv w:val="1"/>
      <w:marLeft w:val="0"/>
      <w:marRight w:val="0"/>
      <w:marTop w:val="0"/>
      <w:marBottom w:val="0"/>
      <w:divBdr>
        <w:top w:val="none" w:sz="0" w:space="0" w:color="auto"/>
        <w:left w:val="none" w:sz="0" w:space="0" w:color="auto"/>
        <w:bottom w:val="none" w:sz="0" w:space="0" w:color="auto"/>
        <w:right w:val="none" w:sz="0" w:space="0" w:color="auto"/>
      </w:divBdr>
    </w:div>
    <w:div w:id="1043402959">
      <w:bodyDiv w:val="1"/>
      <w:marLeft w:val="0"/>
      <w:marRight w:val="0"/>
      <w:marTop w:val="0"/>
      <w:marBottom w:val="0"/>
      <w:divBdr>
        <w:top w:val="none" w:sz="0" w:space="0" w:color="auto"/>
        <w:left w:val="none" w:sz="0" w:space="0" w:color="auto"/>
        <w:bottom w:val="none" w:sz="0" w:space="0" w:color="auto"/>
        <w:right w:val="none" w:sz="0" w:space="0" w:color="auto"/>
      </w:divBdr>
    </w:div>
    <w:div w:id="1084298291">
      <w:bodyDiv w:val="1"/>
      <w:marLeft w:val="0"/>
      <w:marRight w:val="0"/>
      <w:marTop w:val="0"/>
      <w:marBottom w:val="0"/>
      <w:divBdr>
        <w:top w:val="none" w:sz="0" w:space="0" w:color="auto"/>
        <w:left w:val="none" w:sz="0" w:space="0" w:color="auto"/>
        <w:bottom w:val="none" w:sz="0" w:space="0" w:color="auto"/>
        <w:right w:val="none" w:sz="0" w:space="0" w:color="auto"/>
      </w:divBdr>
    </w:div>
    <w:div w:id="1130438302">
      <w:bodyDiv w:val="1"/>
      <w:marLeft w:val="0"/>
      <w:marRight w:val="0"/>
      <w:marTop w:val="0"/>
      <w:marBottom w:val="0"/>
      <w:divBdr>
        <w:top w:val="none" w:sz="0" w:space="0" w:color="auto"/>
        <w:left w:val="none" w:sz="0" w:space="0" w:color="auto"/>
        <w:bottom w:val="none" w:sz="0" w:space="0" w:color="auto"/>
        <w:right w:val="none" w:sz="0" w:space="0" w:color="auto"/>
      </w:divBdr>
    </w:div>
    <w:div w:id="1187207680">
      <w:bodyDiv w:val="1"/>
      <w:marLeft w:val="0"/>
      <w:marRight w:val="0"/>
      <w:marTop w:val="0"/>
      <w:marBottom w:val="0"/>
      <w:divBdr>
        <w:top w:val="none" w:sz="0" w:space="0" w:color="auto"/>
        <w:left w:val="none" w:sz="0" w:space="0" w:color="auto"/>
        <w:bottom w:val="none" w:sz="0" w:space="0" w:color="auto"/>
        <w:right w:val="none" w:sz="0" w:space="0" w:color="auto"/>
      </w:divBdr>
    </w:div>
    <w:div w:id="1198155931">
      <w:bodyDiv w:val="1"/>
      <w:marLeft w:val="0"/>
      <w:marRight w:val="0"/>
      <w:marTop w:val="0"/>
      <w:marBottom w:val="0"/>
      <w:divBdr>
        <w:top w:val="none" w:sz="0" w:space="0" w:color="auto"/>
        <w:left w:val="none" w:sz="0" w:space="0" w:color="auto"/>
        <w:bottom w:val="none" w:sz="0" w:space="0" w:color="auto"/>
        <w:right w:val="none" w:sz="0" w:space="0" w:color="auto"/>
      </w:divBdr>
    </w:div>
    <w:div w:id="1276912911">
      <w:bodyDiv w:val="1"/>
      <w:marLeft w:val="0"/>
      <w:marRight w:val="0"/>
      <w:marTop w:val="0"/>
      <w:marBottom w:val="0"/>
      <w:divBdr>
        <w:top w:val="none" w:sz="0" w:space="0" w:color="auto"/>
        <w:left w:val="none" w:sz="0" w:space="0" w:color="auto"/>
        <w:bottom w:val="none" w:sz="0" w:space="0" w:color="auto"/>
        <w:right w:val="none" w:sz="0" w:space="0" w:color="auto"/>
      </w:divBdr>
    </w:div>
    <w:div w:id="1281764333">
      <w:bodyDiv w:val="1"/>
      <w:marLeft w:val="0"/>
      <w:marRight w:val="0"/>
      <w:marTop w:val="0"/>
      <w:marBottom w:val="0"/>
      <w:divBdr>
        <w:top w:val="none" w:sz="0" w:space="0" w:color="auto"/>
        <w:left w:val="none" w:sz="0" w:space="0" w:color="auto"/>
        <w:bottom w:val="none" w:sz="0" w:space="0" w:color="auto"/>
        <w:right w:val="none" w:sz="0" w:space="0" w:color="auto"/>
      </w:divBdr>
    </w:div>
    <w:div w:id="1314018512">
      <w:bodyDiv w:val="1"/>
      <w:marLeft w:val="0"/>
      <w:marRight w:val="0"/>
      <w:marTop w:val="0"/>
      <w:marBottom w:val="0"/>
      <w:divBdr>
        <w:top w:val="none" w:sz="0" w:space="0" w:color="auto"/>
        <w:left w:val="none" w:sz="0" w:space="0" w:color="auto"/>
        <w:bottom w:val="none" w:sz="0" w:space="0" w:color="auto"/>
        <w:right w:val="none" w:sz="0" w:space="0" w:color="auto"/>
      </w:divBdr>
    </w:div>
    <w:div w:id="1360621362">
      <w:bodyDiv w:val="1"/>
      <w:marLeft w:val="0"/>
      <w:marRight w:val="0"/>
      <w:marTop w:val="0"/>
      <w:marBottom w:val="0"/>
      <w:divBdr>
        <w:top w:val="none" w:sz="0" w:space="0" w:color="auto"/>
        <w:left w:val="none" w:sz="0" w:space="0" w:color="auto"/>
        <w:bottom w:val="none" w:sz="0" w:space="0" w:color="auto"/>
        <w:right w:val="none" w:sz="0" w:space="0" w:color="auto"/>
      </w:divBdr>
    </w:div>
    <w:div w:id="1379092275">
      <w:bodyDiv w:val="1"/>
      <w:marLeft w:val="0"/>
      <w:marRight w:val="0"/>
      <w:marTop w:val="0"/>
      <w:marBottom w:val="0"/>
      <w:divBdr>
        <w:top w:val="none" w:sz="0" w:space="0" w:color="auto"/>
        <w:left w:val="none" w:sz="0" w:space="0" w:color="auto"/>
        <w:bottom w:val="none" w:sz="0" w:space="0" w:color="auto"/>
        <w:right w:val="none" w:sz="0" w:space="0" w:color="auto"/>
      </w:divBdr>
    </w:div>
    <w:div w:id="1410811636">
      <w:bodyDiv w:val="1"/>
      <w:marLeft w:val="0"/>
      <w:marRight w:val="0"/>
      <w:marTop w:val="0"/>
      <w:marBottom w:val="0"/>
      <w:divBdr>
        <w:top w:val="none" w:sz="0" w:space="0" w:color="auto"/>
        <w:left w:val="none" w:sz="0" w:space="0" w:color="auto"/>
        <w:bottom w:val="none" w:sz="0" w:space="0" w:color="auto"/>
        <w:right w:val="none" w:sz="0" w:space="0" w:color="auto"/>
      </w:divBdr>
    </w:div>
    <w:div w:id="1530990748">
      <w:bodyDiv w:val="1"/>
      <w:marLeft w:val="0"/>
      <w:marRight w:val="0"/>
      <w:marTop w:val="0"/>
      <w:marBottom w:val="0"/>
      <w:divBdr>
        <w:top w:val="none" w:sz="0" w:space="0" w:color="auto"/>
        <w:left w:val="none" w:sz="0" w:space="0" w:color="auto"/>
        <w:bottom w:val="none" w:sz="0" w:space="0" w:color="auto"/>
        <w:right w:val="none" w:sz="0" w:space="0" w:color="auto"/>
      </w:divBdr>
      <w:divsChild>
        <w:div w:id="1228226934">
          <w:marLeft w:val="0"/>
          <w:marRight w:val="0"/>
          <w:marTop w:val="0"/>
          <w:marBottom w:val="0"/>
          <w:divBdr>
            <w:top w:val="none" w:sz="0" w:space="0" w:color="auto"/>
            <w:left w:val="none" w:sz="0" w:space="0" w:color="auto"/>
            <w:bottom w:val="none" w:sz="0" w:space="0" w:color="auto"/>
            <w:right w:val="none" w:sz="0" w:space="0" w:color="auto"/>
          </w:divBdr>
        </w:div>
        <w:div w:id="1589341684">
          <w:marLeft w:val="0"/>
          <w:marRight w:val="0"/>
          <w:marTop w:val="0"/>
          <w:marBottom w:val="0"/>
          <w:divBdr>
            <w:top w:val="none" w:sz="0" w:space="0" w:color="auto"/>
            <w:left w:val="none" w:sz="0" w:space="0" w:color="auto"/>
            <w:bottom w:val="none" w:sz="0" w:space="0" w:color="auto"/>
            <w:right w:val="none" w:sz="0" w:space="0" w:color="auto"/>
          </w:divBdr>
          <w:divsChild>
            <w:div w:id="104808904">
              <w:marLeft w:val="0"/>
              <w:marRight w:val="0"/>
              <w:marTop w:val="0"/>
              <w:marBottom w:val="0"/>
              <w:divBdr>
                <w:top w:val="none" w:sz="0" w:space="0" w:color="auto"/>
                <w:left w:val="none" w:sz="0" w:space="0" w:color="auto"/>
                <w:bottom w:val="none" w:sz="0" w:space="0" w:color="auto"/>
                <w:right w:val="none" w:sz="0" w:space="0" w:color="auto"/>
              </w:divBdr>
            </w:div>
            <w:div w:id="130051746">
              <w:marLeft w:val="0"/>
              <w:marRight w:val="0"/>
              <w:marTop w:val="0"/>
              <w:marBottom w:val="0"/>
              <w:divBdr>
                <w:top w:val="none" w:sz="0" w:space="0" w:color="auto"/>
                <w:left w:val="none" w:sz="0" w:space="0" w:color="auto"/>
                <w:bottom w:val="none" w:sz="0" w:space="0" w:color="auto"/>
                <w:right w:val="none" w:sz="0" w:space="0" w:color="auto"/>
              </w:divBdr>
            </w:div>
            <w:div w:id="390689876">
              <w:marLeft w:val="0"/>
              <w:marRight w:val="0"/>
              <w:marTop w:val="0"/>
              <w:marBottom w:val="0"/>
              <w:divBdr>
                <w:top w:val="none" w:sz="0" w:space="0" w:color="auto"/>
                <w:left w:val="none" w:sz="0" w:space="0" w:color="auto"/>
                <w:bottom w:val="none" w:sz="0" w:space="0" w:color="auto"/>
                <w:right w:val="none" w:sz="0" w:space="0" w:color="auto"/>
              </w:divBdr>
            </w:div>
            <w:div w:id="504824778">
              <w:marLeft w:val="0"/>
              <w:marRight w:val="0"/>
              <w:marTop w:val="0"/>
              <w:marBottom w:val="0"/>
              <w:divBdr>
                <w:top w:val="none" w:sz="0" w:space="0" w:color="auto"/>
                <w:left w:val="none" w:sz="0" w:space="0" w:color="auto"/>
                <w:bottom w:val="none" w:sz="0" w:space="0" w:color="auto"/>
                <w:right w:val="none" w:sz="0" w:space="0" w:color="auto"/>
              </w:divBdr>
            </w:div>
            <w:div w:id="789981097">
              <w:marLeft w:val="0"/>
              <w:marRight w:val="0"/>
              <w:marTop w:val="0"/>
              <w:marBottom w:val="0"/>
              <w:divBdr>
                <w:top w:val="none" w:sz="0" w:space="0" w:color="auto"/>
                <w:left w:val="none" w:sz="0" w:space="0" w:color="auto"/>
                <w:bottom w:val="none" w:sz="0" w:space="0" w:color="auto"/>
                <w:right w:val="none" w:sz="0" w:space="0" w:color="auto"/>
              </w:divBdr>
            </w:div>
            <w:div w:id="833034806">
              <w:marLeft w:val="0"/>
              <w:marRight w:val="0"/>
              <w:marTop w:val="0"/>
              <w:marBottom w:val="0"/>
              <w:divBdr>
                <w:top w:val="none" w:sz="0" w:space="0" w:color="auto"/>
                <w:left w:val="none" w:sz="0" w:space="0" w:color="auto"/>
                <w:bottom w:val="none" w:sz="0" w:space="0" w:color="auto"/>
                <w:right w:val="none" w:sz="0" w:space="0" w:color="auto"/>
              </w:divBdr>
            </w:div>
            <w:div w:id="837037430">
              <w:marLeft w:val="0"/>
              <w:marRight w:val="0"/>
              <w:marTop w:val="0"/>
              <w:marBottom w:val="0"/>
              <w:divBdr>
                <w:top w:val="none" w:sz="0" w:space="0" w:color="auto"/>
                <w:left w:val="none" w:sz="0" w:space="0" w:color="auto"/>
                <w:bottom w:val="none" w:sz="0" w:space="0" w:color="auto"/>
                <w:right w:val="none" w:sz="0" w:space="0" w:color="auto"/>
              </w:divBdr>
            </w:div>
            <w:div w:id="916325939">
              <w:marLeft w:val="0"/>
              <w:marRight w:val="0"/>
              <w:marTop w:val="0"/>
              <w:marBottom w:val="0"/>
              <w:divBdr>
                <w:top w:val="none" w:sz="0" w:space="0" w:color="auto"/>
                <w:left w:val="none" w:sz="0" w:space="0" w:color="auto"/>
                <w:bottom w:val="none" w:sz="0" w:space="0" w:color="auto"/>
                <w:right w:val="none" w:sz="0" w:space="0" w:color="auto"/>
              </w:divBdr>
            </w:div>
            <w:div w:id="1238511843">
              <w:marLeft w:val="0"/>
              <w:marRight w:val="0"/>
              <w:marTop w:val="0"/>
              <w:marBottom w:val="0"/>
              <w:divBdr>
                <w:top w:val="none" w:sz="0" w:space="0" w:color="auto"/>
                <w:left w:val="none" w:sz="0" w:space="0" w:color="auto"/>
                <w:bottom w:val="none" w:sz="0" w:space="0" w:color="auto"/>
                <w:right w:val="none" w:sz="0" w:space="0" w:color="auto"/>
              </w:divBdr>
            </w:div>
            <w:div w:id="1273587062">
              <w:marLeft w:val="0"/>
              <w:marRight w:val="0"/>
              <w:marTop w:val="0"/>
              <w:marBottom w:val="0"/>
              <w:divBdr>
                <w:top w:val="none" w:sz="0" w:space="0" w:color="auto"/>
                <w:left w:val="none" w:sz="0" w:space="0" w:color="auto"/>
                <w:bottom w:val="none" w:sz="0" w:space="0" w:color="auto"/>
                <w:right w:val="none" w:sz="0" w:space="0" w:color="auto"/>
              </w:divBdr>
            </w:div>
            <w:div w:id="1552880046">
              <w:marLeft w:val="0"/>
              <w:marRight w:val="0"/>
              <w:marTop w:val="0"/>
              <w:marBottom w:val="0"/>
              <w:divBdr>
                <w:top w:val="none" w:sz="0" w:space="0" w:color="auto"/>
                <w:left w:val="none" w:sz="0" w:space="0" w:color="auto"/>
                <w:bottom w:val="none" w:sz="0" w:space="0" w:color="auto"/>
                <w:right w:val="none" w:sz="0" w:space="0" w:color="auto"/>
              </w:divBdr>
            </w:div>
            <w:div w:id="1737775032">
              <w:marLeft w:val="0"/>
              <w:marRight w:val="0"/>
              <w:marTop w:val="0"/>
              <w:marBottom w:val="0"/>
              <w:divBdr>
                <w:top w:val="none" w:sz="0" w:space="0" w:color="auto"/>
                <w:left w:val="none" w:sz="0" w:space="0" w:color="auto"/>
                <w:bottom w:val="none" w:sz="0" w:space="0" w:color="auto"/>
                <w:right w:val="none" w:sz="0" w:space="0" w:color="auto"/>
              </w:divBdr>
            </w:div>
            <w:div w:id="1991666662">
              <w:marLeft w:val="0"/>
              <w:marRight w:val="0"/>
              <w:marTop w:val="0"/>
              <w:marBottom w:val="0"/>
              <w:divBdr>
                <w:top w:val="none" w:sz="0" w:space="0" w:color="auto"/>
                <w:left w:val="none" w:sz="0" w:space="0" w:color="auto"/>
                <w:bottom w:val="none" w:sz="0" w:space="0" w:color="auto"/>
                <w:right w:val="none" w:sz="0" w:space="0" w:color="auto"/>
              </w:divBdr>
            </w:div>
            <w:div w:id="20061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8968">
      <w:bodyDiv w:val="1"/>
      <w:marLeft w:val="0"/>
      <w:marRight w:val="0"/>
      <w:marTop w:val="0"/>
      <w:marBottom w:val="0"/>
      <w:divBdr>
        <w:top w:val="none" w:sz="0" w:space="0" w:color="auto"/>
        <w:left w:val="none" w:sz="0" w:space="0" w:color="auto"/>
        <w:bottom w:val="none" w:sz="0" w:space="0" w:color="auto"/>
        <w:right w:val="none" w:sz="0" w:space="0" w:color="auto"/>
      </w:divBdr>
      <w:divsChild>
        <w:div w:id="81147807">
          <w:marLeft w:val="0"/>
          <w:marRight w:val="0"/>
          <w:marTop w:val="0"/>
          <w:marBottom w:val="0"/>
          <w:divBdr>
            <w:top w:val="none" w:sz="0" w:space="0" w:color="auto"/>
            <w:left w:val="none" w:sz="0" w:space="0" w:color="auto"/>
            <w:bottom w:val="none" w:sz="0" w:space="0" w:color="auto"/>
            <w:right w:val="none" w:sz="0" w:space="0" w:color="auto"/>
          </w:divBdr>
        </w:div>
        <w:div w:id="1744522641">
          <w:marLeft w:val="0"/>
          <w:marRight w:val="0"/>
          <w:marTop w:val="0"/>
          <w:marBottom w:val="0"/>
          <w:divBdr>
            <w:top w:val="none" w:sz="0" w:space="0" w:color="auto"/>
            <w:left w:val="none" w:sz="0" w:space="0" w:color="auto"/>
            <w:bottom w:val="none" w:sz="0" w:space="0" w:color="auto"/>
            <w:right w:val="none" w:sz="0" w:space="0" w:color="auto"/>
          </w:divBdr>
        </w:div>
        <w:div w:id="2028021049">
          <w:marLeft w:val="0"/>
          <w:marRight w:val="0"/>
          <w:marTop w:val="0"/>
          <w:marBottom w:val="0"/>
          <w:divBdr>
            <w:top w:val="none" w:sz="0" w:space="0" w:color="auto"/>
            <w:left w:val="none" w:sz="0" w:space="0" w:color="auto"/>
            <w:bottom w:val="none" w:sz="0" w:space="0" w:color="auto"/>
            <w:right w:val="none" w:sz="0" w:space="0" w:color="auto"/>
          </w:divBdr>
          <w:divsChild>
            <w:div w:id="8332405">
              <w:marLeft w:val="0"/>
              <w:marRight w:val="0"/>
              <w:marTop w:val="0"/>
              <w:marBottom w:val="0"/>
              <w:divBdr>
                <w:top w:val="none" w:sz="0" w:space="0" w:color="auto"/>
                <w:left w:val="none" w:sz="0" w:space="0" w:color="auto"/>
                <w:bottom w:val="none" w:sz="0" w:space="0" w:color="auto"/>
                <w:right w:val="none" w:sz="0" w:space="0" w:color="auto"/>
              </w:divBdr>
            </w:div>
            <w:div w:id="123742197">
              <w:marLeft w:val="0"/>
              <w:marRight w:val="0"/>
              <w:marTop w:val="0"/>
              <w:marBottom w:val="0"/>
              <w:divBdr>
                <w:top w:val="none" w:sz="0" w:space="0" w:color="auto"/>
                <w:left w:val="none" w:sz="0" w:space="0" w:color="auto"/>
                <w:bottom w:val="none" w:sz="0" w:space="0" w:color="auto"/>
                <w:right w:val="none" w:sz="0" w:space="0" w:color="auto"/>
              </w:divBdr>
            </w:div>
            <w:div w:id="158930270">
              <w:marLeft w:val="0"/>
              <w:marRight w:val="0"/>
              <w:marTop w:val="0"/>
              <w:marBottom w:val="0"/>
              <w:divBdr>
                <w:top w:val="none" w:sz="0" w:space="0" w:color="auto"/>
                <w:left w:val="none" w:sz="0" w:space="0" w:color="auto"/>
                <w:bottom w:val="none" w:sz="0" w:space="0" w:color="auto"/>
                <w:right w:val="none" w:sz="0" w:space="0" w:color="auto"/>
              </w:divBdr>
            </w:div>
            <w:div w:id="240141321">
              <w:marLeft w:val="0"/>
              <w:marRight w:val="0"/>
              <w:marTop w:val="0"/>
              <w:marBottom w:val="0"/>
              <w:divBdr>
                <w:top w:val="none" w:sz="0" w:space="0" w:color="auto"/>
                <w:left w:val="none" w:sz="0" w:space="0" w:color="auto"/>
                <w:bottom w:val="none" w:sz="0" w:space="0" w:color="auto"/>
                <w:right w:val="none" w:sz="0" w:space="0" w:color="auto"/>
              </w:divBdr>
            </w:div>
            <w:div w:id="534120121">
              <w:marLeft w:val="0"/>
              <w:marRight w:val="0"/>
              <w:marTop w:val="0"/>
              <w:marBottom w:val="0"/>
              <w:divBdr>
                <w:top w:val="none" w:sz="0" w:space="0" w:color="auto"/>
                <w:left w:val="none" w:sz="0" w:space="0" w:color="auto"/>
                <w:bottom w:val="none" w:sz="0" w:space="0" w:color="auto"/>
                <w:right w:val="none" w:sz="0" w:space="0" w:color="auto"/>
              </w:divBdr>
            </w:div>
            <w:div w:id="567224988">
              <w:marLeft w:val="0"/>
              <w:marRight w:val="0"/>
              <w:marTop w:val="0"/>
              <w:marBottom w:val="0"/>
              <w:divBdr>
                <w:top w:val="none" w:sz="0" w:space="0" w:color="auto"/>
                <w:left w:val="none" w:sz="0" w:space="0" w:color="auto"/>
                <w:bottom w:val="none" w:sz="0" w:space="0" w:color="auto"/>
                <w:right w:val="none" w:sz="0" w:space="0" w:color="auto"/>
              </w:divBdr>
            </w:div>
            <w:div w:id="781999762">
              <w:marLeft w:val="0"/>
              <w:marRight w:val="0"/>
              <w:marTop w:val="0"/>
              <w:marBottom w:val="0"/>
              <w:divBdr>
                <w:top w:val="none" w:sz="0" w:space="0" w:color="auto"/>
                <w:left w:val="none" w:sz="0" w:space="0" w:color="auto"/>
                <w:bottom w:val="none" w:sz="0" w:space="0" w:color="auto"/>
                <w:right w:val="none" w:sz="0" w:space="0" w:color="auto"/>
              </w:divBdr>
            </w:div>
            <w:div w:id="827327739">
              <w:marLeft w:val="0"/>
              <w:marRight w:val="0"/>
              <w:marTop w:val="0"/>
              <w:marBottom w:val="0"/>
              <w:divBdr>
                <w:top w:val="none" w:sz="0" w:space="0" w:color="auto"/>
                <w:left w:val="none" w:sz="0" w:space="0" w:color="auto"/>
                <w:bottom w:val="none" w:sz="0" w:space="0" w:color="auto"/>
                <w:right w:val="none" w:sz="0" w:space="0" w:color="auto"/>
              </w:divBdr>
            </w:div>
            <w:div w:id="875385528">
              <w:marLeft w:val="0"/>
              <w:marRight w:val="0"/>
              <w:marTop w:val="0"/>
              <w:marBottom w:val="0"/>
              <w:divBdr>
                <w:top w:val="none" w:sz="0" w:space="0" w:color="auto"/>
                <w:left w:val="none" w:sz="0" w:space="0" w:color="auto"/>
                <w:bottom w:val="none" w:sz="0" w:space="0" w:color="auto"/>
                <w:right w:val="none" w:sz="0" w:space="0" w:color="auto"/>
              </w:divBdr>
            </w:div>
            <w:div w:id="892234120">
              <w:marLeft w:val="0"/>
              <w:marRight w:val="0"/>
              <w:marTop w:val="0"/>
              <w:marBottom w:val="0"/>
              <w:divBdr>
                <w:top w:val="none" w:sz="0" w:space="0" w:color="auto"/>
                <w:left w:val="none" w:sz="0" w:space="0" w:color="auto"/>
                <w:bottom w:val="none" w:sz="0" w:space="0" w:color="auto"/>
                <w:right w:val="none" w:sz="0" w:space="0" w:color="auto"/>
              </w:divBdr>
            </w:div>
            <w:div w:id="930939657">
              <w:marLeft w:val="0"/>
              <w:marRight w:val="0"/>
              <w:marTop w:val="0"/>
              <w:marBottom w:val="0"/>
              <w:divBdr>
                <w:top w:val="none" w:sz="0" w:space="0" w:color="auto"/>
                <w:left w:val="none" w:sz="0" w:space="0" w:color="auto"/>
                <w:bottom w:val="none" w:sz="0" w:space="0" w:color="auto"/>
                <w:right w:val="none" w:sz="0" w:space="0" w:color="auto"/>
              </w:divBdr>
            </w:div>
            <w:div w:id="1068923447">
              <w:marLeft w:val="0"/>
              <w:marRight w:val="0"/>
              <w:marTop w:val="0"/>
              <w:marBottom w:val="0"/>
              <w:divBdr>
                <w:top w:val="none" w:sz="0" w:space="0" w:color="auto"/>
                <w:left w:val="none" w:sz="0" w:space="0" w:color="auto"/>
                <w:bottom w:val="none" w:sz="0" w:space="0" w:color="auto"/>
                <w:right w:val="none" w:sz="0" w:space="0" w:color="auto"/>
              </w:divBdr>
            </w:div>
            <w:div w:id="1187792996">
              <w:marLeft w:val="0"/>
              <w:marRight w:val="0"/>
              <w:marTop w:val="0"/>
              <w:marBottom w:val="0"/>
              <w:divBdr>
                <w:top w:val="none" w:sz="0" w:space="0" w:color="auto"/>
                <w:left w:val="none" w:sz="0" w:space="0" w:color="auto"/>
                <w:bottom w:val="none" w:sz="0" w:space="0" w:color="auto"/>
                <w:right w:val="none" w:sz="0" w:space="0" w:color="auto"/>
              </w:divBdr>
            </w:div>
            <w:div w:id="1217931949">
              <w:marLeft w:val="0"/>
              <w:marRight w:val="0"/>
              <w:marTop w:val="0"/>
              <w:marBottom w:val="0"/>
              <w:divBdr>
                <w:top w:val="none" w:sz="0" w:space="0" w:color="auto"/>
                <w:left w:val="none" w:sz="0" w:space="0" w:color="auto"/>
                <w:bottom w:val="none" w:sz="0" w:space="0" w:color="auto"/>
                <w:right w:val="none" w:sz="0" w:space="0" w:color="auto"/>
              </w:divBdr>
            </w:div>
            <w:div w:id="1509521113">
              <w:marLeft w:val="0"/>
              <w:marRight w:val="0"/>
              <w:marTop w:val="0"/>
              <w:marBottom w:val="0"/>
              <w:divBdr>
                <w:top w:val="none" w:sz="0" w:space="0" w:color="auto"/>
                <w:left w:val="none" w:sz="0" w:space="0" w:color="auto"/>
                <w:bottom w:val="none" w:sz="0" w:space="0" w:color="auto"/>
                <w:right w:val="none" w:sz="0" w:space="0" w:color="auto"/>
              </w:divBdr>
            </w:div>
            <w:div w:id="1618563916">
              <w:marLeft w:val="0"/>
              <w:marRight w:val="0"/>
              <w:marTop w:val="0"/>
              <w:marBottom w:val="0"/>
              <w:divBdr>
                <w:top w:val="none" w:sz="0" w:space="0" w:color="auto"/>
                <w:left w:val="none" w:sz="0" w:space="0" w:color="auto"/>
                <w:bottom w:val="none" w:sz="0" w:space="0" w:color="auto"/>
                <w:right w:val="none" w:sz="0" w:space="0" w:color="auto"/>
              </w:divBdr>
            </w:div>
            <w:div w:id="1806508642">
              <w:marLeft w:val="0"/>
              <w:marRight w:val="0"/>
              <w:marTop w:val="0"/>
              <w:marBottom w:val="0"/>
              <w:divBdr>
                <w:top w:val="none" w:sz="0" w:space="0" w:color="auto"/>
                <w:left w:val="none" w:sz="0" w:space="0" w:color="auto"/>
                <w:bottom w:val="none" w:sz="0" w:space="0" w:color="auto"/>
                <w:right w:val="none" w:sz="0" w:space="0" w:color="auto"/>
              </w:divBdr>
            </w:div>
            <w:div w:id="18388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58297">
      <w:bodyDiv w:val="1"/>
      <w:marLeft w:val="0"/>
      <w:marRight w:val="0"/>
      <w:marTop w:val="0"/>
      <w:marBottom w:val="0"/>
      <w:divBdr>
        <w:top w:val="none" w:sz="0" w:space="0" w:color="auto"/>
        <w:left w:val="none" w:sz="0" w:space="0" w:color="auto"/>
        <w:bottom w:val="none" w:sz="0" w:space="0" w:color="auto"/>
        <w:right w:val="none" w:sz="0" w:space="0" w:color="auto"/>
      </w:divBdr>
    </w:div>
    <w:div w:id="1692100550">
      <w:bodyDiv w:val="1"/>
      <w:marLeft w:val="0"/>
      <w:marRight w:val="0"/>
      <w:marTop w:val="0"/>
      <w:marBottom w:val="0"/>
      <w:divBdr>
        <w:top w:val="none" w:sz="0" w:space="0" w:color="auto"/>
        <w:left w:val="none" w:sz="0" w:space="0" w:color="auto"/>
        <w:bottom w:val="none" w:sz="0" w:space="0" w:color="auto"/>
        <w:right w:val="none" w:sz="0" w:space="0" w:color="auto"/>
      </w:divBdr>
    </w:div>
    <w:div w:id="1756127438">
      <w:bodyDiv w:val="1"/>
      <w:marLeft w:val="0"/>
      <w:marRight w:val="0"/>
      <w:marTop w:val="0"/>
      <w:marBottom w:val="0"/>
      <w:divBdr>
        <w:top w:val="none" w:sz="0" w:space="0" w:color="auto"/>
        <w:left w:val="none" w:sz="0" w:space="0" w:color="auto"/>
        <w:bottom w:val="none" w:sz="0" w:space="0" w:color="auto"/>
        <w:right w:val="none" w:sz="0" w:space="0" w:color="auto"/>
      </w:divBdr>
      <w:divsChild>
        <w:div w:id="65812142">
          <w:marLeft w:val="360"/>
          <w:marRight w:val="0"/>
          <w:marTop w:val="200"/>
          <w:marBottom w:val="0"/>
          <w:divBdr>
            <w:top w:val="none" w:sz="0" w:space="0" w:color="auto"/>
            <w:left w:val="none" w:sz="0" w:space="0" w:color="auto"/>
            <w:bottom w:val="none" w:sz="0" w:space="0" w:color="auto"/>
            <w:right w:val="none" w:sz="0" w:space="0" w:color="auto"/>
          </w:divBdr>
        </w:div>
        <w:div w:id="392974519">
          <w:marLeft w:val="360"/>
          <w:marRight w:val="0"/>
          <w:marTop w:val="200"/>
          <w:marBottom w:val="0"/>
          <w:divBdr>
            <w:top w:val="none" w:sz="0" w:space="0" w:color="auto"/>
            <w:left w:val="none" w:sz="0" w:space="0" w:color="auto"/>
            <w:bottom w:val="none" w:sz="0" w:space="0" w:color="auto"/>
            <w:right w:val="none" w:sz="0" w:space="0" w:color="auto"/>
          </w:divBdr>
        </w:div>
        <w:div w:id="526066386">
          <w:marLeft w:val="1080"/>
          <w:marRight w:val="0"/>
          <w:marTop w:val="100"/>
          <w:marBottom w:val="0"/>
          <w:divBdr>
            <w:top w:val="none" w:sz="0" w:space="0" w:color="auto"/>
            <w:left w:val="none" w:sz="0" w:space="0" w:color="auto"/>
            <w:bottom w:val="none" w:sz="0" w:space="0" w:color="auto"/>
            <w:right w:val="none" w:sz="0" w:space="0" w:color="auto"/>
          </w:divBdr>
        </w:div>
        <w:div w:id="1246259744">
          <w:marLeft w:val="1080"/>
          <w:marRight w:val="0"/>
          <w:marTop w:val="100"/>
          <w:marBottom w:val="0"/>
          <w:divBdr>
            <w:top w:val="none" w:sz="0" w:space="0" w:color="auto"/>
            <w:left w:val="none" w:sz="0" w:space="0" w:color="auto"/>
            <w:bottom w:val="none" w:sz="0" w:space="0" w:color="auto"/>
            <w:right w:val="none" w:sz="0" w:space="0" w:color="auto"/>
          </w:divBdr>
        </w:div>
      </w:divsChild>
    </w:div>
    <w:div w:id="1869834422">
      <w:bodyDiv w:val="1"/>
      <w:marLeft w:val="0"/>
      <w:marRight w:val="0"/>
      <w:marTop w:val="0"/>
      <w:marBottom w:val="0"/>
      <w:divBdr>
        <w:top w:val="none" w:sz="0" w:space="0" w:color="auto"/>
        <w:left w:val="none" w:sz="0" w:space="0" w:color="auto"/>
        <w:bottom w:val="none" w:sz="0" w:space="0" w:color="auto"/>
        <w:right w:val="none" w:sz="0" w:space="0" w:color="auto"/>
      </w:divBdr>
    </w:div>
    <w:div w:id="1884365123">
      <w:bodyDiv w:val="1"/>
      <w:marLeft w:val="0"/>
      <w:marRight w:val="0"/>
      <w:marTop w:val="0"/>
      <w:marBottom w:val="0"/>
      <w:divBdr>
        <w:top w:val="none" w:sz="0" w:space="0" w:color="auto"/>
        <w:left w:val="none" w:sz="0" w:space="0" w:color="auto"/>
        <w:bottom w:val="none" w:sz="0" w:space="0" w:color="auto"/>
        <w:right w:val="none" w:sz="0" w:space="0" w:color="auto"/>
      </w:divBdr>
    </w:div>
    <w:div w:id="1901479208">
      <w:bodyDiv w:val="1"/>
      <w:marLeft w:val="0"/>
      <w:marRight w:val="0"/>
      <w:marTop w:val="0"/>
      <w:marBottom w:val="0"/>
      <w:divBdr>
        <w:top w:val="none" w:sz="0" w:space="0" w:color="auto"/>
        <w:left w:val="none" w:sz="0" w:space="0" w:color="auto"/>
        <w:bottom w:val="none" w:sz="0" w:space="0" w:color="auto"/>
        <w:right w:val="none" w:sz="0" w:space="0" w:color="auto"/>
      </w:divBdr>
    </w:div>
    <w:div w:id="2054234767">
      <w:bodyDiv w:val="1"/>
      <w:marLeft w:val="0"/>
      <w:marRight w:val="0"/>
      <w:marTop w:val="0"/>
      <w:marBottom w:val="0"/>
      <w:divBdr>
        <w:top w:val="none" w:sz="0" w:space="0" w:color="auto"/>
        <w:left w:val="none" w:sz="0" w:space="0" w:color="auto"/>
        <w:bottom w:val="none" w:sz="0" w:space="0" w:color="auto"/>
        <w:right w:val="none" w:sz="0" w:space="0" w:color="auto"/>
      </w:divBdr>
    </w:div>
    <w:div w:id="2059934391">
      <w:bodyDiv w:val="1"/>
      <w:marLeft w:val="0"/>
      <w:marRight w:val="0"/>
      <w:marTop w:val="0"/>
      <w:marBottom w:val="0"/>
      <w:divBdr>
        <w:top w:val="none" w:sz="0" w:space="0" w:color="auto"/>
        <w:left w:val="none" w:sz="0" w:space="0" w:color="auto"/>
        <w:bottom w:val="none" w:sz="0" w:space="0" w:color="auto"/>
        <w:right w:val="none" w:sz="0" w:space="0" w:color="auto"/>
      </w:divBdr>
      <w:divsChild>
        <w:div w:id="148982152">
          <w:marLeft w:val="907"/>
          <w:marRight w:val="0"/>
          <w:marTop w:val="0"/>
          <w:marBottom w:val="120"/>
          <w:divBdr>
            <w:top w:val="none" w:sz="0" w:space="0" w:color="auto"/>
            <w:left w:val="none" w:sz="0" w:space="0" w:color="auto"/>
            <w:bottom w:val="none" w:sz="0" w:space="0" w:color="auto"/>
            <w:right w:val="none" w:sz="0" w:space="0" w:color="auto"/>
          </w:divBdr>
        </w:div>
        <w:div w:id="919555979">
          <w:marLeft w:val="907"/>
          <w:marRight w:val="0"/>
          <w:marTop w:val="0"/>
          <w:marBottom w:val="120"/>
          <w:divBdr>
            <w:top w:val="none" w:sz="0" w:space="0" w:color="auto"/>
            <w:left w:val="none" w:sz="0" w:space="0" w:color="auto"/>
            <w:bottom w:val="none" w:sz="0" w:space="0" w:color="auto"/>
            <w:right w:val="none" w:sz="0" w:space="0" w:color="auto"/>
          </w:divBdr>
        </w:div>
        <w:div w:id="1479374645">
          <w:marLeft w:val="907"/>
          <w:marRight w:val="0"/>
          <w:marTop w:val="0"/>
          <w:marBottom w:val="120"/>
          <w:divBdr>
            <w:top w:val="none" w:sz="0" w:space="0" w:color="auto"/>
            <w:left w:val="none" w:sz="0" w:space="0" w:color="auto"/>
            <w:bottom w:val="none" w:sz="0" w:space="0" w:color="auto"/>
            <w:right w:val="none" w:sz="0" w:space="0" w:color="auto"/>
          </w:divBdr>
        </w:div>
        <w:div w:id="2065367103">
          <w:marLeft w:val="90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as.reynders@gov.wallonie.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B4A56AD18204A83E198A550D680EB" ma:contentTypeVersion="12" ma:contentTypeDescription="Crée un document." ma:contentTypeScope="" ma:versionID="eb1bf1d7214645afa0a884d9b9296e6f">
  <xsd:schema xmlns:xsd="http://www.w3.org/2001/XMLSchema" xmlns:xs="http://www.w3.org/2001/XMLSchema" xmlns:p="http://schemas.microsoft.com/office/2006/metadata/properties" xmlns:ns2="74108ac4-4f47-402c-a3e7-7365ce18477a" targetNamespace="http://schemas.microsoft.com/office/2006/metadata/properties" ma:root="true" ma:fieldsID="3e30fa8957d3c8eac972c328f874d6b0" ns2:_="">
    <xsd:import namespace="74108ac4-4f47-402c-a3e7-7365ce184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8ac4-4f47-402c-a3e7-7365ce184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8d3d830-3bd8-4d80-bfef-d0a096a82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108ac4-4f47-402c-a3e7-7365ce1847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7791A-9E16-43D4-B6F8-DF24CA60D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08ac4-4f47-402c-a3e7-7365ce184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FECBC-69DC-4187-A614-66FA27A00134}">
  <ds:schemaRefs>
    <ds:schemaRef ds:uri="http://schemas.openxmlformats.org/officeDocument/2006/bibliography"/>
  </ds:schemaRefs>
</ds:datastoreItem>
</file>

<file path=customXml/itemProps3.xml><?xml version="1.0" encoding="utf-8"?>
<ds:datastoreItem xmlns:ds="http://schemas.openxmlformats.org/officeDocument/2006/customXml" ds:itemID="{4BC334F5-7D06-4BCC-B6B3-28A71C4433C4}">
  <ds:schemaRefs>
    <ds:schemaRef ds:uri="http://schemas.microsoft.com/sharepoint/v3/contenttype/forms"/>
  </ds:schemaRefs>
</ds:datastoreItem>
</file>

<file path=customXml/itemProps4.xml><?xml version="1.0" encoding="utf-8"?>
<ds:datastoreItem xmlns:ds="http://schemas.openxmlformats.org/officeDocument/2006/customXml" ds:itemID="{09FF93F5-ECDA-4633-A1C9-30A6E207E920}">
  <ds:schemaRefs>
    <ds:schemaRef ds:uri="http://schemas.microsoft.com/office/2006/metadata/properties"/>
    <ds:schemaRef ds:uri="http://schemas.microsoft.com/office/infopath/2007/PartnerControls"/>
    <ds:schemaRef ds:uri="74108ac4-4f47-402c-a3e7-7365ce18477a"/>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Pages>
  <Words>972</Words>
  <Characters>5544</Characters>
  <Application>Microsoft Office Word</Application>
  <DocSecurity>4</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Bievez</dc:creator>
  <cp:keywords/>
  <dc:description/>
  <cp:lastModifiedBy>Sandrine Lonnoy</cp:lastModifiedBy>
  <cp:revision>200</cp:revision>
  <cp:lastPrinted>2026-06-30T09:48:00Z</cp:lastPrinted>
  <dcterms:created xsi:type="dcterms:W3CDTF">2026-06-12T18:42:00Z</dcterms:created>
  <dcterms:modified xsi:type="dcterms:W3CDTF">2026-06-30T08:31:00Z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2024-08-21T09:03:34Z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146d4259-80c5-4e02-982e-d330a29d08f6</vt:lpwstr>
  </property>
  <property fmtid="{D5CDD505-2E9C-101B-9397-08002B2CF9AE}" pid="8" name="MSIP_Label_97a477d1-147d-4e34-b5e3-7b26d2f44870_ContentBits">
    <vt:lpwstr>0</vt:lpwstr>
  </property>
  <property fmtid="{D5CDD505-2E9C-101B-9397-08002B2CF9AE}" pid="9" name="ContentTypeId">
    <vt:lpwstr>0x0101000A5B4A56AD18204A83E198A550D680EB</vt:lpwstr>
  </property>
  <property fmtid="{D5CDD505-2E9C-101B-9397-08002B2CF9AE}" pid="10" name="MediaServiceImageTags">
    <vt:lpwstr/>
  </property>
</Properties>
</file>